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854" w:rsidRDefault="006C7854" w:rsidP="006C7854">
      <w:pPr>
        <w:jc w:val="center"/>
      </w:pPr>
    </w:p>
    <w:tbl>
      <w:tblPr>
        <w:tblW w:w="10138" w:type="dxa"/>
        <w:tblLook w:val="04A0"/>
      </w:tblPr>
      <w:tblGrid>
        <w:gridCol w:w="10138"/>
      </w:tblGrid>
      <w:tr w:rsidR="006C7854">
        <w:trPr>
          <w:trHeight w:val="2123"/>
        </w:trPr>
        <w:tc>
          <w:tcPr>
            <w:tcW w:w="10138" w:type="dxa"/>
          </w:tcPr>
          <w:p w:rsidR="006C7854" w:rsidRDefault="006C7854">
            <w:pPr>
              <w:ind w:right="281"/>
              <w:jc w:val="center"/>
              <w:rPr>
                <w:sz w:val="28"/>
                <w:szCs w:val="28"/>
              </w:rPr>
            </w:pPr>
          </w:p>
          <w:p w:rsidR="006C7854" w:rsidRDefault="006C7854">
            <w:pPr>
              <w:ind w:right="281"/>
              <w:jc w:val="center"/>
              <w:rPr>
                <w:sz w:val="28"/>
                <w:szCs w:val="28"/>
              </w:rPr>
            </w:pPr>
            <w:r>
              <w:rPr>
                <w:sz w:val="28"/>
                <w:szCs w:val="28"/>
              </w:rPr>
              <w:t>МУНИЦИПАЛЬНОЕ ОБРАЗОВАНИЕ</w:t>
            </w:r>
          </w:p>
          <w:p w:rsidR="006C7854" w:rsidRDefault="00833FE9">
            <w:pPr>
              <w:ind w:right="281"/>
              <w:jc w:val="center"/>
              <w:rPr>
                <w:sz w:val="28"/>
                <w:szCs w:val="28"/>
              </w:rPr>
            </w:pPr>
            <w:r>
              <w:rPr>
                <w:sz w:val="28"/>
                <w:szCs w:val="28"/>
              </w:rPr>
              <w:t>МАЛОКИЛЬМЕЗСКОЕ</w:t>
            </w:r>
            <w:r w:rsidR="006C7854">
              <w:rPr>
                <w:sz w:val="28"/>
                <w:szCs w:val="28"/>
              </w:rPr>
              <w:t xml:space="preserve"> СЕЛЬСКОЕ ПОСЕЛЕНИЕ</w:t>
            </w:r>
          </w:p>
          <w:p w:rsidR="006C7854" w:rsidRDefault="002D6208">
            <w:pPr>
              <w:ind w:right="281"/>
              <w:jc w:val="center"/>
              <w:rPr>
                <w:sz w:val="28"/>
                <w:szCs w:val="28"/>
              </w:rPr>
            </w:pPr>
            <w:r>
              <w:rPr>
                <w:sz w:val="28"/>
                <w:szCs w:val="28"/>
              </w:rPr>
              <w:t>КИЛЬМЕЗСКОГО</w:t>
            </w:r>
            <w:r w:rsidR="006C7854">
              <w:rPr>
                <w:sz w:val="28"/>
                <w:szCs w:val="28"/>
              </w:rPr>
              <w:t xml:space="preserve"> РАЙОНА</w:t>
            </w:r>
            <w:r w:rsidR="00390B5F">
              <w:rPr>
                <w:sz w:val="28"/>
                <w:szCs w:val="28"/>
              </w:rPr>
              <w:t xml:space="preserve"> </w:t>
            </w:r>
            <w:r w:rsidR="006C7854">
              <w:rPr>
                <w:sz w:val="28"/>
                <w:szCs w:val="28"/>
              </w:rPr>
              <w:t>КИРОВСКОЙ ОБЛАСТИ</w:t>
            </w:r>
          </w:p>
          <w:p w:rsidR="006C7854" w:rsidRDefault="006C7854">
            <w:pPr>
              <w:pStyle w:val="affff7"/>
              <w:jc w:val="center"/>
              <w:rPr>
                <w:b/>
                <w:sz w:val="28"/>
                <w:szCs w:val="28"/>
              </w:rPr>
            </w:pPr>
          </w:p>
        </w:tc>
      </w:tr>
      <w:tr w:rsidR="006C7854">
        <w:trPr>
          <w:trHeight w:val="3076"/>
        </w:trPr>
        <w:tc>
          <w:tcPr>
            <w:tcW w:w="10138" w:type="dxa"/>
          </w:tcPr>
          <w:p w:rsidR="006C7854" w:rsidRDefault="006C7854">
            <w:pPr>
              <w:pStyle w:val="affff7"/>
              <w:jc w:val="center"/>
              <w:rPr>
                <w:b/>
                <w:sz w:val="28"/>
                <w:szCs w:val="28"/>
              </w:rPr>
            </w:pPr>
          </w:p>
          <w:p w:rsidR="006C7854" w:rsidRDefault="006C7854">
            <w:pPr>
              <w:pStyle w:val="affff7"/>
              <w:jc w:val="center"/>
              <w:rPr>
                <w:b/>
                <w:sz w:val="28"/>
                <w:szCs w:val="28"/>
              </w:rPr>
            </w:pPr>
          </w:p>
          <w:p w:rsidR="006C7854" w:rsidRDefault="006C7854">
            <w:pPr>
              <w:pStyle w:val="affff7"/>
              <w:jc w:val="center"/>
              <w:rPr>
                <w:b/>
                <w:sz w:val="28"/>
                <w:szCs w:val="28"/>
              </w:rPr>
            </w:pPr>
          </w:p>
          <w:p w:rsidR="006C7854" w:rsidRDefault="006C7854">
            <w:pPr>
              <w:pStyle w:val="affff7"/>
              <w:jc w:val="center"/>
              <w:rPr>
                <w:b/>
                <w:sz w:val="28"/>
                <w:szCs w:val="28"/>
              </w:rPr>
            </w:pPr>
          </w:p>
          <w:p w:rsidR="006C7854" w:rsidRDefault="006C7854">
            <w:pPr>
              <w:pStyle w:val="affff7"/>
              <w:jc w:val="center"/>
              <w:rPr>
                <w:b/>
                <w:sz w:val="28"/>
                <w:szCs w:val="28"/>
              </w:rPr>
            </w:pPr>
          </w:p>
          <w:p w:rsidR="006C7854" w:rsidRDefault="006C7854">
            <w:pPr>
              <w:pStyle w:val="affff7"/>
              <w:ind w:right="281"/>
              <w:jc w:val="center"/>
              <w:rPr>
                <w:b/>
                <w:sz w:val="28"/>
                <w:szCs w:val="28"/>
              </w:rPr>
            </w:pPr>
            <w:r>
              <w:rPr>
                <w:b/>
                <w:sz w:val="28"/>
                <w:szCs w:val="28"/>
              </w:rPr>
              <w:t>ГЕНЕРАЛЬНЫЙ ПЛАН</w:t>
            </w:r>
          </w:p>
          <w:p w:rsidR="006C7854" w:rsidRDefault="00833FE9">
            <w:pPr>
              <w:pStyle w:val="affff7"/>
              <w:ind w:right="281"/>
              <w:jc w:val="center"/>
              <w:rPr>
                <w:b/>
                <w:sz w:val="28"/>
                <w:szCs w:val="28"/>
              </w:rPr>
            </w:pPr>
            <w:r>
              <w:rPr>
                <w:b/>
                <w:sz w:val="28"/>
                <w:szCs w:val="28"/>
              </w:rPr>
              <w:t>МАЛОКИЛЬМЕЗСКОГО</w:t>
            </w:r>
            <w:r w:rsidR="006C7854">
              <w:rPr>
                <w:b/>
                <w:sz w:val="28"/>
                <w:szCs w:val="28"/>
              </w:rPr>
              <w:t xml:space="preserve"> СЕЛЬСКОГО ПОСЕЛЕНИЯ</w:t>
            </w:r>
          </w:p>
          <w:p w:rsidR="006C7854" w:rsidRDefault="002D6208">
            <w:pPr>
              <w:pStyle w:val="affff7"/>
              <w:ind w:right="281"/>
              <w:jc w:val="center"/>
              <w:rPr>
                <w:b/>
                <w:sz w:val="28"/>
                <w:szCs w:val="28"/>
              </w:rPr>
            </w:pPr>
            <w:r>
              <w:rPr>
                <w:b/>
                <w:sz w:val="28"/>
                <w:szCs w:val="28"/>
              </w:rPr>
              <w:t>КИЛЬМЕЗСКОГО</w:t>
            </w:r>
            <w:r w:rsidR="006C7854">
              <w:rPr>
                <w:b/>
                <w:sz w:val="28"/>
                <w:szCs w:val="28"/>
              </w:rPr>
              <w:t xml:space="preserve"> РАЙОНА</w:t>
            </w:r>
            <w:r w:rsidR="00390B5F">
              <w:rPr>
                <w:b/>
                <w:sz w:val="28"/>
                <w:szCs w:val="28"/>
              </w:rPr>
              <w:t xml:space="preserve"> </w:t>
            </w:r>
            <w:r w:rsidR="006C7854">
              <w:rPr>
                <w:b/>
                <w:sz w:val="28"/>
                <w:szCs w:val="28"/>
              </w:rPr>
              <w:t>КИРОВСКОЙ ОБЛАСТИ</w:t>
            </w:r>
          </w:p>
          <w:p w:rsidR="006C7854" w:rsidRDefault="006C7854">
            <w:pPr>
              <w:pStyle w:val="affff7"/>
              <w:jc w:val="center"/>
              <w:rPr>
                <w:b/>
                <w:sz w:val="28"/>
                <w:szCs w:val="28"/>
              </w:rPr>
            </w:pPr>
          </w:p>
          <w:p w:rsidR="006C7854" w:rsidRDefault="006C7854">
            <w:pPr>
              <w:pStyle w:val="affff7"/>
              <w:jc w:val="center"/>
            </w:pPr>
          </w:p>
        </w:tc>
      </w:tr>
      <w:tr w:rsidR="006C7854">
        <w:trPr>
          <w:trHeight w:val="6396"/>
        </w:trPr>
        <w:tc>
          <w:tcPr>
            <w:tcW w:w="10138" w:type="dxa"/>
          </w:tcPr>
          <w:p w:rsidR="006C7854" w:rsidRDefault="006C7854">
            <w:pPr>
              <w:pStyle w:val="affff7"/>
              <w:jc w:val="center"/>
              <w:rPr>
                <w:sz w:val="28"/>
                <w:szCs w:val="28"/>
              </w:rPr>
            </w:pPr>
          </w:p>
          <w:p w:rsidR="006C7854" w:rsidRDefault="006C7854">
            <w:pPr>
              <w:pStyle w:val="affff7"/>
              <w:jc w:val="center"/>
              <w:rPr>
                <w:sz w:val="28"/>
                <w:szCs w:val="28"/>
              </w:rPr>
            </w:pPr>
          </w:p>
          <w:p w:rsidR="006C7854" w:rsidRDefault="006C7854">
            <w:pPr>
              <w:pStyle w:val="affff7"/>
              <w:jc w:val="center"/>
              <w:rPr>
                <w:sz w:val="28"/>
                <w:szCs w:val="28"/>
              </w:rPr>
            </w:pPr>
          </w:p>
          <w:p w:rsidR="006C7854" w:rsidRDefault="00390B5F">
            <w:pPr>
              <w:pStyle w:val="affff7"/>
              <w:jc w:val="center"/>
              <w:rPr>
                <w:sz w:val="28"/>
                <w:szCs w:val="28"/>
              </w:rPr>
            </w:pPr>
            <w:r>
              <w:rPr>
                <w:b/>
                <w:sz w:val="24"/>
                <w:szCs w:val="24"/>
              </w:rPr>
              <w:t>МАТЕРИАЛЫ ПО ОБОСНОВАНИЮ</w:t>
            </w:r>
          </w:p>
          <w:p w:rsidR="006C7854" w:rsidRDefault="006C7854">
            <w:pPr>
              <w:pStyle w:val="affff7"/>
              <w:jc w:val="center"/>
              <w:rPr>
                <w:sz w:val="28"/>
                <w:szCs w:val="28"/>
              </w:rPr>
            </w:pPr>
          </w:p>
          <w:p w:rsidR="006C7854" w:rsidRDefault="006C7854">
            <w:pPr>
              <w:pStyle w:val="affff7"/>
              <w:jc w:val="center"/>
              <w:rPr>
                <w:sz w:val="28"/>
                <w:szCs w:val="28"/>
              </w:rPr>
            </w:pPr>
          </w:p>
          <w:p w:rsidR="006C7854" w:rsidRDefault="006C7854">
            <w:pPr>
              <w:pStyle w:val="affff7"/>
              <w:jc w:val="center"/>
              <w:rPr>
                <w:sz w:val="28"/>
                <w:szCs w:val="28"/>
              </w:rPr>
            </w:pPr>
          </w:p>
          <w:p w:rsidR="006C7854" w:rsidRDefault="006C7854">
            <w:pPr>
              <w:pStyle w:val="affff7"/>
              <w:jc w:val="center"/>
              <w:rPr>
                <w:sz w:val="28"/>
                <w:szCs w:val="28"/>
              </w:rPr>
            </w:pPr>
          </w:p>
          <w:p w:rsidR="006C7854" w:rsidRDefault="006C7854">
            <w:pPr>
              <w:pStyle w:val="affff7"/>
              <w:jc w:val="center"/>
              <w:rPr>
                <w:sz w:val="28"/>
                <w:szCs w:val="28"/>
              </w:rPr>
            </w:pPr>
          </w:p>
          <w:p w:rsidR="006C7854" w:rsidRDefault="006C7854">
            <w:pPr>
              <w:pStyle w:val="affff7"/>
              <w:jc w:val="center"/>
              <w:rPr>
                <w:sz w:val="28"/>
                <w:szCs w:val="28"/>
              </w:rPr>
            </w:pPr>
          </w:p>
          <w:p w:rsidR="006C7854" w:rsidRDefault="006C7854">
            <w:pPr>
              <w:pStyle w:val="affff7"/>
              <w:jc w:val="center"/>
              <w:rPr>
                <w:sz w:val="28"/>
                <w:szCs w:val="28"/>
              </w:rPr>
            </w:pPr>
          </w:p>
          <w:p w:rsidR="006C7854" w:rsidRDefault="006C7854">
            <w:pPr>
              <w:pStyle w:val="affff7"/>
              <w:jc w:val="center"/>
              <w:rPr>
                <w:b/>
                <w:sz w:val="24"/>
                <w:szCs w:val="24"/>
              </w:rPr>
            </w:pPr>
          </w:p>
          <w:p w:rsidR="006C7854" w:rsidRDefault="006C7854">
            <w:pPr>
              <w:pStyle w:val="affff7"/>
              <w:jc w:val="center"/>
              <w:rPr>
                <w:b/>
                <w:sz w:val="24"/>
                <w:szCs w:val="24"/>
              </w:rPr>
            </w:pPr>
          </w:p>
          <w:p w:rsidR="006C7854" w:rsidRDefault="006C7854">
            <w:pPr>
              <w:pStyle w:val="affff7"/>
              <w:jc w:val="center"/>
              <w:rPr>
                <w:b/>
                <w:sz w:val="24"/>
                <w:szCs w:val="24"/>
              </w:rPr>
            </w:pPr>
          </w:p>
          <w:p w:rsidR="006C7854" w:rsidRDefault="006C7854">
            <w:pPr>
              <w:pStyle w:val="affff7"/>
              <w:jc w:val="center"/>
              <w:rPr>
                <w:b/>
                <w:sz w:val="24"/>
                <w:szCs w:val="24"/>
              </w:rPr>
            </w:pPr>
          </w:p>
          <w:p w:rsidR="006C7854" w:rsidRDefault="006C7854">
            <w:pPr>
              <w:pStyle w:val="affff7"/>
              <w:jc w:val="center"/>
              <w:rPr>
                <w:b/>
                <w:sz w:val="24"/>
                <w:szCs w:val="24"/>
              </w:rPr>
            </w:pPr>
          </w:p>
          <w:p w:rsidR="006C7854" w:rsidRDefault="006C7854">
            <w:pPr>
              <w:pStyle w:val="affff7"/>
              <w:jc w:val="center"/>
              <w:rPr>
                <w:b/>
                <w:sz w:val="24"/>
                <w:szCs w:val="24"/>
              </w:rPr>
            </w:pPr>
          </w:p>
          <w:p w:rsidR="006C7854" w:rsidRDefault="006C7854">
            <w:pPr>
              <w:pStyle w:val="affff7"/>
              <w:jc w:val="center"/>
              <w:rPr>
                <w:b/>
                <w:sz w:val="24"/>
                <w:szCs w:val="24"/>
              </w:rPr>
            </w:pPr>
          </w:p>
          <w:p w:rsidR="006C7854" w:rsidRDefault="006C7854">
            <w:pPr>
              <w:pStyle w:val="affff7"/>
              <w:jc w:val="center"/>
              <w:rPr>
                <w:b/>
                <w:sz w:val="24"/>
                <w:szCs w:val="24"/>
              </w:rPr>
            </w:pPr>
          </w:p>
          <w:p w:rsidR="006C7854" w:rsidRDefault="006C7854">
            <w:pPr>
              <w:pStyle w:val="affff7"/>
              <w:jc w:val="center"/>
              <w:rPr>
                <w:b/>
                <w:sz w:val="24"/>
                <w:szCs w:val="24"/>
              </w:rPr>
            </w:pPr>
          </w:p>
          <w:p w:rsidR="006C7854" w:rsidRDefault="006C7854">
            <w:pPr>
              <w:pStyle w:val="affff7"/>
              <w:jc w:val="center"/>
              <w:rPr>
                <w:b/>
                <w:sz w:val="24"/>
                <w:szCs w:val="24"/>
              </w:rPr>
            </w:pPr>
          </w:p>
          <w:p w:rsidR="006C7854" w:rsidRDefault="006C7854">
            <w:pPr>
              <w:pStyle w:val="affff7"/>
              <w:jc w:val="center"/>
              <w:rPr>
                <w:b/>
                <w:sz w:val="24"/>
                <w:szCs w:val="24"/>
              </w:rPr>
            </w:pPr>
          </w:p>
          <w:p w:rsidR="006C7854" w:rsidRDefault="006C7854">
            <w:pPr>
              <w:pStyle w:val="affff7"/>
              <w:jc w:val="center"/>
              <w:rPr>
                <w:b/>
                <w:sz w:val="24"/>
                <w:szCs w:val="24"/>
              </w:rPr>
            </w:pPr>
          </w:p>
          <w:p w:rsidR="006C7854" w:rsidRDefault="006C7854">
            <w:pPr>
              <w:pStyle w:val="affff7"/>
              <w:jc w:val="center"/>
              <w:rPr>
                <w:b/>
                <w:sz w:val="24"/>
                <w:szCs w:val="24"/>
              </w:rPr>
            </w:pPr>
          </w:p>
          <w:p w:rsidR="006C7854" w:rsidRDefault="006C7854">
            <w:pPr>
              <w:pStyle w:val="affff7"/>
              <w:jc w:val="center"/>
              <w:rPr>
                <w:b/>
                <w:sz w:val="24"/>
                <w:szCs w:val="24"/>
              </w:rPr>
            </w:pPr>
            <w:r>
              <w:rPr>
                <w:b/>
                <w:sz w:val="24"/>
                <w:szCs w:val="24"/>
              </w:rPr>
              <w:t>Киров, 201</w:t>
            </w:r>
            <w:r w:rsidR="00390B5F">
              <w:rPr>
                <w:b/>
                <w:sz w:val="24"/>
                <w:szCs w:val="24"/>
              </w:rPr>
              <w:t>8</w:t>
            </w:r>
            <w:r>
              <w:rPr>
                <w:b/>
                <w:sz w:val="24"/>
                <w:szCs w:val="24"/>
              </w:rPr>
              <w:t xml:space="preserve"> г.</w:t>
            </w:r>
            <w:r w:rsidR="00390B5F">
              <w:rPr>
                <w:b/>
                <w:sz w:val="24"/>
                <w:szCs w:val="24"/>
              </w:rPr>
              <w:t xml:space="preserve"> ООО ГК «Промлесэкспорт»</w:t>
            </w:r>
          </w:p>
          <w:p w:rsidR="006C7854" w:rsidRDefault="006C7854">
            <w:pPr>
              <w:pStyle w:val="affff7"/>
              <w:jc w:val="center"/>
              <w:rPr>
                <w:b/>
                <w:sz w:val="24"/>
                <w:szCs w:val="24"/>
              </w:rPr>
            </w:pPr>
          </w:p>
        </w:tc>
      </w:tr>
      <w:tr w:rsidR="006C7854">
        <w:trPr>
          <w:trHeight w:val="250"/>
        </w:trPr>
        <w:tc>
          <w:tcPr>
            <w:tcW w:w="10138" w:type="dxa"/>
          </w:tcPr>
          <w:p w:rsidR="006C7854" w:rsidRDefault="006C7854">
            <w:pPr>
              <w:pStyle w:val="affff6"/>
              <w:jc w:val="left"/>
            </w:pPr>
          </w:p>
        </w:tc>
      </w:tr>
    </w:tbl>
    <w:p w:rsidR="006C7854" w:rsidRDefault="006C7854" w:rsidP="006C7854">
      <w:pPr>
        <w:rPr>
          <w:vanish/>
        </w:rPr>
      </w:pPr>
    </w:p>
    <w:p w:rsidR="006C7854" w:rsidRDefault="006C7854" w:rsidP="006C7854">
      <w:pPr>
        <w:pStyle w:val="af7"/>
        <w:rPr>
          <w:b/>
        </w:rPr>
      </w:pPr>
    </w:p>
    <w:p w:rsidR="006C7854" w:rsidRDefault="006C7854" w:rsidP="006C7854">
      <w:pPr>
        <w:tabs>
          <w:tab w:val="left" w:pos="7200"/>
        </w:tabs>
        <w:ind w:firstLine="709"/>
        <w:rPr>
          <w:bCs/>
        </w:rPr>
      </w:pPr>
    </w:p>
    <w:p w:rsidR="006C7854" w:rsidRDefault="006C7854" w:rsidP="006C7854">
      <w:pPr>
        <w:tabs>
          <w:tab w:val="left" w:pos="7200"/>
        </w:tabs>
        <w:ind w:firstLine="709"/>
        <w:rPr>
          <w:bCs/>
        </w:rPr>
      </w:pPr>
    </w:p>
    <w:p w:rsidR="006C7854" w:rsidRDefault="006C7854" w:rsidP="006C7854">
      <w:pPr>
        <w:pStyle w:val="13"/>
        <w:tabs>
          <w:tab w:val="right" w:leader="dot" w:pos="9627"/>
        </w:tabs>
        <w:ind w:firstLine="851"/>
        <w:jc w:val="center"/>
      </w:pPr>
      <w:r>
        <w:rPr>
          <w:b w:val="0"/>
          <w:sz w:val="28"/>
          <w:szCs w:val="28"/>
        </w:rPr>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42"/>
        <w:gridCol w:w="1929"/>
      </w:tblGrid>
      <w:tr w:rsidR="006C7854">
        <w:tc>
          <w:tcPr>
            <w:tcW w:w="7642" w:type="dxa"/>
            <w:tcBorders>
              <w:top w:val="single" w:sz="4" w:space="0" w:color="auto"/>
              <w:left w:val="single" w:sz="4" w:space="0" w:color="auto"/>
              <w:bottom w:val="single" w:sz="4" w:space="0" w:color="auto"/>
              <w:right w:val="single" w:sz="4" w:space="0" w:color="auto"/>
            </w:tcBorders>
            <w:vAlign w:val="center"/>
          </w:tcPr>
          <w:p w:rsidR="006C7854" w:rsidRDefault="006C7854">
            <w:pPr>
              <w:ind w:right="202"/>
              <w:jc w:val="center"/>
              <w:rPr>
                <w:b/>
              </w:rPr>
            </w:pPr>
            <w:r>
              <w:rPr>
                <w:b/>
              </w:rPr>
              <w:t>Раздел</w:t>
            </w:r>
          </w:p>
        </w:tc>
        <w:tc>
          <w:tcPr>
            <w:tcW w:w="1929" w:type="dxa"/>
            <w:tcBorders>
              <w:top w:val="single" w:sz="4" w:space="0" w:color="auto"/>
              <w:left w:val="single" w:sz="4" w:space="0" w:color="auto"/>
              <w:bottom w:val="single" w:sz="4" w:space="0" w:color="auto"/>
              <w:right w:val="single" w:sz="4" w:space="0" w:color="auto"/>
            </w:tcBorders>
            <w:vAlign w:val="center"/>
          </w:tcPr>
          <w:p w:rsidR="006C7854" w:rsidRDefault="006C7854">
            <w:pPr>
              <w:ind w:right="202"/>
              <w:jc w:val="center"/>
              <w:rPr>
                <w:b/>
              </w:rPr>
            </w:pPr>
            <w:r>
              <w:rPr>
                <w:b/>
              </w:rPr>
              <w:t>Нумерация страниц</w:t>
            </w:r>
          </w:p>
        </w:tc>
      </w:tr>
      <w:tr w:rsidR="006C7854">
        <w:tc>
          <w:tcPr>
            <w:tcW w:w="7642" w:type="dxa"/>
            <w:tcBorders>
              <w:top w:val="single" w:sz="4" w:space="0" w:color="auto"/>
              <w:left w:val="single" w:sz="4" w:space="0" w:color="auto"/>
              <w:bottom w:val="single" w:sz="4" w:space="0" w:color="auto"/>
              <w:right w:val="single" w:sz="4" w:space="0" w:color="auto"/>
            </w:tcBorders>
          </w:tcPr>
          <w:p w:rsidR="006C7854" w:rsidRPr="0023117E" w:rsidRDefault="0023117E" w:rsidP="0023117E">
            <w:pPr>
              <w:ind w:right="202" w:firstLine="540"/>
              <w:rPr>
                <w:b/>
                <w:sz w:val="20"/>
                <w:szCs w:val="20"/>
              </w:rPr>
            </w:pPr>
            <w:r w:rsidRPr="0023117E">
              <w:rPr>
                <w:b/>
                <w:sz w:val="20"/>
                <w:szCs w:val="20"/>
              </w:rPr>
              <w:t>1. ОБЩАЯ ХАРАКТЕРИСТИКА ТЕРРИТОРИИ</w:t>
            </w:r>
          </w:p>
        </w:tc>
        <w:tc>
          <w:tcPr>
            <w:tcW w:w="1929" w:type="dxa"/>
            <w:tcBorders>
              <w:top w:val="single" w:sz="4" w:space="0" w:color="auto"/>
              <w:left w:val="single" w:sz="4" w:space="0" w:color="auto"/>
              <w:bottom w:val="single" w:sz="4" w:space="0" w:color="auto"/>
              <w:right w:val="single" w:sz="4" w:space="0" w:color="auto"/>
            </w:tcBorders>
          </w:tcPr>
          <w:p w:rsidR="006C7854" w:rsidRDefault="005E6660">
            <w:pPr>
              <w:ind w:right="202"/>
              <w:jc w:val="center"/>
            </w:pPr>
            <w:r>
              <w:t>3</w:t>
            </w:r>
          </w:p>
        </w:tc>
      </w:tr>
      <w:tr w:rsidR="00EF723B">
        <w:tc>
          <w:tcPr>
            <w:tcW w:w="7642" w:type="dxa"/>
            <w:tcBorders>
              <w:top w:val="single" w:sz="4" w:space="0" w:color="auto"/>
              <w:left w:val="single" w:sz="4" w:space="0" w:color="auto"/>
              <w:bottom w:val="single" w:sz="4" w:space="0" w:color="auto"/>
              <w:right w:val="single" w:sz="4" w:space="0" w:color="auto"/>
            </w:tcBorders>
          </w:tcPr>
          <w:p w:rsidR="00EF723B" w:rsidRPr="0023117E" w:rsidRDefault="00EF723B" w:rsidP="00D36A58">
            <w:pPr>
              <w:ind w:right="202"/>
              <w:rPr>
                <w:b/>
                <w:sz w:val="20"/>
                <w:szCs w:val="20"/>
              </w:rPr>
            </w:pPr>
            <w:r>
              <w:rPr>
                <w:b/>
                <w:sz w:val="20"/>
                <w:szCs w:val="20"/>
              </w:rPr>
              <w:t>1.1</w:t>
            </w:r>
            <w:r w:rsidRPr="0023117E">
              <w:rPr>
                <w:b/>
                <w:sz w:val="20"/>
                <w:szCs w:val="20"/>
              </w:rPr>
              <w:t xml:space="preserve"> </w:t>
            </w:r>
            <w:r>
              <w:rPr>
                <w:b/>
                <w:sz w:val="20"/>
                <w:szCs w:val="20"/>
              </w:rPr>
              <w:t>Общие сведения и историческая справка</w:t>
            </w:r>
          </w:p>
        </w:tc>
        <w:tc>
          <w:tcPr>
            <w:tcW w:w="1929" w:type="dxa"/>
            <w:tcBorders>
              <w:top w:val="single" w:sz="4" w:space="0" w:color="auto"/>
              <w:left w:val="single" w:sz="4" w:space="0" w:color="auto"/>
              <w:bottom w:val="single" w:sz="4" w:space="0" w:color="auto"/>
              <w:right w:val="single" w:sz="4" w:space="0" w:color="auto"/>
            </w:tcBorders>
          </w:tcPr>
          <w:p w:rsidR="00EF723B" w:rsidRDefault="005E6660" w:rsidP="00D36A58">
            <w:pPr>
              <w:ind w:right="202"/>
              <w:jc w:val="center"/>
            </w:pPr>
            <w:r>
              <w:t>3</w:t>
            </w:r>
          </w:p>
        </w:tc>
      </w:tr>
      <w:tr w:rsidR="006C7854">
        <w:tc>
          <w:tcPr>
            <w:tcW w:w="7642" w:type="dxa"/>
            <w:tcBorders>
              <w:top w:val="single" w:sz="4" w:space="0" w:color="auto"/>
              <w:left w:val="single" w:sz="4" w:space="0" w:color="auto"/>
              <w:bottom w:val="single" w:sz="4" w:space="0" w:color="auto"/>
              <w:right w:val="single" w:sz="4" w:space="0" w:color="auto"/>
            </w:tcBorders>
          </w:tcPr>
          <w:p w:rsidR="006C7854" w:rsidRPr="0023117E" w:rsidRDefault="0023117E" w:rsidP="0023117E">
            <w:pPr>
              <w:ind w:right="202"/>
              <w:rPr>
                <w:b/>
                <w:sz w:val="20"/>
                <w:szCs w:val="20"/>
              </w:rPr>
            </w:pPr>
            <w:r w:rsidRPr="0023117E">
              <w:rPr>
                <w:b/>
                <w:sz w:val="20"/>
                <w:szCs w:val="20"/>
              </w:rPr>
              <w:t>1.2 Природные условия и ресурсы территории</w:t>
            </w:r>
          </w:p>
        </w:tc>
        <w:tc>
          <w:tcPr>
            <w:tcW w:w="1929" w:type="dxa"/>
            <w:tcBorders>
              <w:top w:val="single" w:sz="4" w:space="0" w:color="auto"/>
              <w:left w:val="single" w:sz="4" w:space="0" w:color="auto"/>
              <w:bottom w:val="single" w:sz="4" w:space="0" w:color="auto"/>
              <w:right w:val="single" w:sz="4" w:space="0" w:color="auto"/>
            </w:tcBorders>
          </w:tcPr>
          <w:p w:rsidR="006C7854" w:rsidRDefault="005E6660">
            <w:pPr>
              <w:ind w:right="202"/>
              <w:jc w:val="center"/>
            </w:pPr>
            <w:r>
              <w:t>4</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23117E" w:rsidRDefault="0023117E" w:rsidP="008D04C8">
            <w:pPr>
              <w:ind w:right="202"/>
              <w:rPr>
                <w:sz w:val="20"/>
                <w:szCs w:val="20"/>
              </w:rPr>
            </w:pPr>
            <w:r w:rsidRPr="0023117E">
              <w:rPr>
                <w:sz w:val="20"/>
                <w:szCs w:val="20"/>
              </w:rPr>
              <w:t>1.2.1 Климат и рельеф</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4</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23117E" w:rsidRDefault="0023117E" w:rsidP="008D04C8">
            <w:pPr>
              <w:ind w:right="202"/>
              <w:rPr>
                <w:sz w:val="20"/>
                <w:szCs w:val="20"/>
              </w:rPr>
            </w:pPr>
            <w:r w:rsidRPr="0023117E">
              <w:rPr>
                <w:sz w:val="20"/>
                <w:szCs w:val="20"/>
              </w:rPr>
              <w:t>1.2.2 Геолого-минеральные ресурсы</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4</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23117E" w:rsidRDefault="0023117E" w:rsidP="008D04C8">
            <w:pPr>
              <w:ind w:right="202"/>
              <w:rPr>
                <w:sz w:val="20"/>
                <w:szCs w:val="20"/>
              </w:rPr>
            </w:pPr>
            <w:r w:rsidRPr="0023117E">
              <w:rPr>
                <w:sz w:val="20"/>
                <w:szCs w:val="20"/>
              </w:rPr>
              <w:t>1.2.3 Гидрология</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5</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23117E" w:rsidRDefault="0023117E" w:rsidP="008D04C8">
            <w:pPr>
              <w:ind w:right="202"/>
              <w:rPr>
                <w:sz w:val="20"/>
                <w:szCs w:val="20"/>
              </w:rPr>
            </w:pPr>
            <w:r w:rsidRPr="0023117E">
              <w:rPr>
                <w:sz w:val="20"/>
                <w:szCs w:val="20"/>
              </w:rPr>
              <w:t>1.2.4 Растительность</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5</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23117E" w:rsidRDefault="0023117E" w:rsidP="008D04C8">
            <w:pPr>
              <w:ind w:right="202"/>
              <w:rPr>
                <w:sz w:val="20"/>
                <w:szCs w:val="20"/>
              </w:rPr>
            </w:pPr>
            <w:r w:rsidRPr="0023117E">
              <w:rPr>
                <w:sz w:val="20"/>
                <w:szCs w:val="20"/>
              </w:rPr>
              <w:t>1.2.5 Животный мир</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5</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23117E" w:rsidRDefault="0023117E" w:rsidP="008D04C8">
            <w:pPr>
              <w:ind w:right="202"/>
              <w:rPr>
                <w:b/>
                <w:sz w:val="20"/>
                <w:szCs w:val="20"/>
              </w:rPr>
            </w:pPr>
            <w:r w:rsidRPr="0023117E">
              <w:rPr>
                <w:b/>
                <w:sz w:val="20"/>
                <w:szCs w:val="20"/>
              </w:rPr>
              <w:t>1.3 Особо охраняемые территории</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5</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23117E" w:rsidRDefault="0023117E" w:rsidP="008D04C8">
            <w:pPr>
              <w:ind w:right="202"/>
              <w:rPr>
                <w:b/>
                <w:sz w:val="20"/>
                <w:szCs w:val="20"/>
              </w:rPr>
            </w:pPr>
            <w:r w:rsidRPr="0023117E">
              <w:rPr>
                <w:b/>
                <w:sz w:val="20"/>
                <w:szCs w:val="20"/>
              </w:rPr>
              <w:t>1.4 Охрана объектов культурного наследия</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5</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23117E" w:rsidRDefault="0023117E" w:rsidP="008D04C8">
            <w:pPr>
              <w:ind w:right="202"/>
              <w:rPr>
                <w:sz w:val="20"/>
                <w:szCs w:val="20"/>
              </w:rPr>
            </w:pPr>
            <w:r w:rsidRPr="0023117E">
              <w:rPr>
                <w:sz w:val="20"/>
                <w:szCs w:val="20"/>
              </w:rPr>
              <w:t>1.4.1 Список объектов культурного наследия</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6</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23117E" w:rsidRDefault="0023117E" w:rsidP="008D04C8">
            <w:pPr>
              <w:ind w:right="202"/>
              <w:rPr>
                <w:sz w:val="20"/>
                <w:szCs w:val="20"/>
              </w:rPr>
            </w:pPr>
            <w:r w:rsidRPr="0023117E">
              <w:rPr>
                <w:sz w:val="20"/>
                <w:szCs w:val="20"/>
              </w:rPr>
              <w:t>1.4.1.1</w:t>
            </w:r>
            <w:r w:rsidRPr="0023117E">
              <w:rPr>
                <w:b/>
                <w:sz w:val="20"/>
                <w:szCs w:val="20"/>
              </w:rPr>
              <w:t xml:space="preserve"> </w:t>
            </w:r>
            <w:r w:rsidRPr="0023117E">
              <w:rPr>
                <w:sz w:val="20"/>
                <w:szCs w:val="20"/>
              </w:rPr>
              <w:t>Памятники истории, культуры и градостроительства регионального значения</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7</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23117E" w:rsidRDefault="0023117E" w:rsidP="008D04C8">
            <w:pPr>
              <w:ind w:right="202"/>
              <w:rPr>
                <w:sz w:val="20"/>
                <w:szCs w:val="20"/>
              </w:rPr>
            </w:pPr>
            <w:r w:rsidRPr="0023117E">
              <w:rPr>
                <w:sz w:val="20"/>
                <w:szCs w:val="20"/>
              </w:rPr>
              <w:t>1.4.1.2 Объекты, представляющие собой историко-культурную ценность</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7</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23117E" w:rsidRDefault="0023117E" w:rsidP="008D04C8">
            <w:pPr>
              <w:ind w:right="202"/>
              <w:jc w:val="both"/>
              <w:rPr>
                <w:sz w:val="20"/>
                <w:szCs w:val="20"/>
              </w:rPr>
            </w:pPr>
            <w:r w:rsidRPr="0023117E">
              <w:rPr>
                <w:sz w:val="20"/>
                <w:szCs w:val="20"/>
              </w:rPr>
              <w:t>1.4.2 Перечень мероприятий по сохранению объектов  мемориального характера</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7</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23117E" w:rsidRDefault="0023117E" w:rsidP="0023117E">
            <w:pPr>
              <w:ind w:left="360" w:right="202"/>
              <w:rPr>
                <w:b/>
                <w:sz w:val="20"/>
                <w:szCs w:val="20"/>
              </w:rPr>
            </w:pPr>
            <w:r>
              <w:rPr>
                <w:b/>
                <w:sz w:val="20"/>
                <w:szCs w:val="20"/>
              </w:rPr>
              <w:t xml:space="preserve">2. </w:t>
            </w:r>
            <w:r w:rsidRPr="0023117E">
              <w:rPr>
                <w:b/>
                <w:sz w:val="20"/>
                <w:szCs w:val="20"/>
              </w:rPr>
              <w:t xml:space="preserve">ОБОСНОВАНИЕ РАЗВИТИЯ СЕЛЬСКОГО ПОСЕЛЕНИЯ И РАЗМЕЩЕНИЯ ОБЪЕКТОВ МЕСТНОГО ЗНАЧЕНИЯ </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8</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23117E" w:rsidP="008D04C8">
            <w:pPr>
              <w:ind w:right="202"/>
              <w:rPr>
                <w:b/>
                <w:sz w:val="20"/>
                <w:szCs w:val="20"/>
              </w:rPr>
            </w:pPr>
            <w:r w:rsidRPr="0062042B">
              <w:rPr>
                <w:b/>
                <w:sz w:val="20"/>
                <w:szCs w:val="20"/>
              </w:rPr>
              <w:t>2.1 Пространственно планировочная организация территории сельского поселения</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8</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23117E" w:rsidP="008D04C8">
            <w:pPr>
              <w:ind w:right="202"/>
              <w:rPr>
                <w:sz w:val="20"/>
                <w:szCs w:val="20"/>
              </w:rPr>
            </w:pPr>
            <w:r w:rsidRPr="0062042B">
              <w:rPr>
                <w:sz w:val="20"/>
                <w:szCs w:val="20"/>
              </w:rPr>
              <w:t>2.1.1 Проблемы и задачи использования территории сельского поселения</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8</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23117E" w:rsidP="008D04C8">
            <w:pPr>
              <w:ind w:right="202"/>
              <w:rPr>
                <w:sz w:val="20"/>
                <w:szCs w:val="20"/>
              </w:rPr>
            </w:pPr>
            <w:r w:rsidRPr="0062042B">
              <w:rPr>
                <w:sz w:val="20"/>
                <w:szCs w:val="20"/>
              </w:rPr>
              <w:t xml:space="preserve">2.1.2 Предложения по территориальному зонированию </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9</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23117E" w:rsidP="008D04C8">
            <w:pPr>
              <w:ind w:right="202"/>
              <w:rPr>
                <w:sz w:val="20"/>
                <w:szCs w:val="20"/>
              </w:rPr>
            </w:pPr>
            <w:r w:rsidRPr="0062042B">
              <w:rPr>
                <w:sz w:val="20"/>
                <w:szCs w:val="20"/>
              </w:rPr>
              <w:t>2.1.3 Предложения по размещению объектов местного значения сельского поселения</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10</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23117E" w:rsidP="008D04C8">
            <w:pPr>
              <w:ind w:right="202"/>
              <w:rPr>
                <w:sz w:val="20"/>
                <w:szCs w:val="20"/>
              </w:rPr>
            </w:pPr>
            <w:r w:rsidRPr="0062042B">
              <w:rPr>
                <w:sz w:val="20"/>
                <w:szCs w:val="20"/>
              </w:rPr>
              <w:t xml:space="preserve">2.1.4 Предложения по изменению границ </w:t>
            </w:r>
            <w:r w:rsidRPr="0065648D">
              <w:rPr>
                <w:sz w:val="20"/>
                <w:szCs w:val="20"/>
              </w:rPr>
              <w:t xml:space="preserve">сельского поселения и </w:t>
            </w:r>
            <w:r w:rsidRPr="0062042B">
              <w:rPr>
                <w:sz w:val="20"/>
                <w:szCs w:val="20"/>
              </w:rPr>
              <w:t>населенных пунктов</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10</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23117E" w:rsidP="008D04C8">
            <w:pPr>
              <w:ind w:right="202"/>
              <w:rPr>
                <w:sz w:val="20"/>
                <w:szCs w:val="20"/>
              </w:rPr>
            </w:pPr>
            <w:r w:rsidRPr="0062042B">
              <w:rPr>
                <w:sz w:val="20"/>
                <w:szCs w:val="20"/>
              </w:rPr>
              <w:t xml:space="preserve">2.1.5 </w:t>
            </w:r>
            <w:r>
              <w:rPr>
                <w:sz w:val="20"/>
                <w:szCs w:val="20"/>
              </w:rPr>
              <w:t>Анализ МНГП</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11</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23117E" w:rsidP="008D04C8">
            <w:pPr>
              <w:ind w:right="202"/>
              <w:rPr>
                <w:b/>
                <w:sz w:val="20"/>
                <w:szCs w:val="20"/>
              </w:rPr>
            </w:pPr>
            <w:r w:rsidRPr="0062042B">
              <w:rPr>
                <w:b/>
                <w:sz w:val="20"/>
                <w:szCs w:val="20"/>
              </w:rPr>
              <w:t>2.2 Планируемое социально-экономическое развитие</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11</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23117E" w:rsidP="008D04C8">
            <w:pPr>
              <w:ind w:right="202"/>
              <w:rPr>
                <w:sz w:val="20"/>
                <w:szCs w:val="20"/>
              </w:rPr>
            </w:pPr>
            <w:r w:rsidRPr="0062042B">
              <w:rPr>
                <w:sz w:val="20"/>
                <w:szCs w:val="20"/>
              </w:rPr>
              <w:t>2.2.1 Производственн</w:t>
            </w:r>
            <w:r>
              <w:rPr>
                <w:sz w:val="20"/>
                <w:szCs w:val="20"/>
              </w:rPr>
              <w:t>о-экономическая</w:t>
            </w:r>
            <w:r w:rsidRPr="0062042B">
              <w:rPr>
                <w:sz w:val="20"/>
                <w:szCs w:val="20"/>
              </w:rPr>
              <w:t xml:space="preserve"> сфера</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11</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23117E" w:rsidP="008D04C8">
            <w:pPr>
              <w:ind w:right="202"/>
              <w:rPr>
                <w:sz w:val="20"/>
                <w:szCs w:val="20"/>
              </w:rPr>
            </w:pPr>
            <w:r w:rsidRPr="0062042B">
              <w:rPr>
                <w:sz w:val="20"/>
                <w:szCs w:val="20"/>
              </w:rPr>
              <w:t xml:space="preserve">2.2.2 </w:t>
            </w:r>
            <w:r w:rsidR="00E73ABE">
              <w:rPr>
                <w:sz w:val="20"/>
                <w:szCs w:val="20"/>
              </w:rPr>
              <w:t>Система расселения и трудовые ресурсы</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12</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23117E" w:rsidP="008D04C8">
            <w:pPr>
              <w:ind w:right="202"/>
              <w:rPr>
                <w:sz w:val="20"/>
                <w:szCs w:val="20"/>
              </w:rPr>
            </w:pPr>
            <w:r w:rsidRPr="0062042B">
              <w:rPr>
                <w:sz w:val="20"/>
                <w:szCs w:val="20"/>
              </w:rPr>
              <w:t xml:space="preserve">2.2.3 </w:t>
            </w:r>
            <w:r w:rsidR="00E73ABE">
              <w:rPr>
                <w:sz w:val="20"/>
                <w:szCs w:val="20"/>
              </w:rPr>
              <w:t>Жилищный фонд</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13</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23117E" w:rsidP="008D04C8">
            <w:pPr>
              <w:ind w:right="202"/>
              <w:rPr>
                <w:sz w:val="20"/>
                <w:szCs w:val="20"/>
              </w:rPr>
            </w:pPr>
            <w:r w:rsidRPr="0062042B">
              <w:rPr>
                <w:sz w:val="20"/>
                <w:szCs w:val="20"/>
              </w:rPr>
              <w:t xml:space="preserve">2.2.4 </w:t>
            </w:r>
            <w:r w:rsidR="00E73ABE">
              <w:rPr>
                <w:sz w:val="20"/>
                <w:szCs w:val="20"/>
              </w:rPr>
              <w:t>Социальное и культурно-бытовое обслуживание населения</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13</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23117E" w:rsidP="008D04C8">
            <w:pPr>
              <w:ind w:right="202"/>
              <w:rPr>
                <w:b/>
                <w:sz w:val="20"/>
                <w:szCs w:val="20"/>
              </w:rPr>
            </w:pPr>
            <w:r w:rsidRPr="0062042B">
              <w:rPr>
                <w:b/>
                <w:sz w:val="20"/>
                <w:szCs w:val="20"/>
              </w:rPr>
              <w:t>2.</w:t>
            </w:r>
            <w:r w:rsidR="00676BCE">
              <w:rPr>
                <w:b/>
                <w:sz w:val="20"/>
                <w:szCs w:val="20"/>
              </w:rPr>
              <w:t>3</w:t>
            </w:r>
            <w:r w:rsidRPr="0062042B">
              <w:rPr>
                <w:b/>
                <w:sz w:val="20"/>
                <w:szCs w:val="20"/>
              </w:rPr>
              <w:t xml:space="preserve"> Градостроительные ограничения и особые условия использования территорий</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17</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676BCE" w:rsidP="008D04C8">
            <w:pPr>
              <w:ind w:right="202"/>
              <w:rPr>
                <w:b/>
                <w:sz w:val="20"/>
                <w:szCs w:val="20"/>
              </w:rPr>
            </w:pPr>
            <w:r>
              <w:rPr>
                <w:b/>
                <w:sz w:val="20"/>
                <w:szCs w:val="20"/>
              </w:rPr>
              <w:t>2.4</w:t>
            </w:r>
            <w:r w:rsidR="0023117E" w:rsidRPr="0062042B">
              <w:rPr>
                <w:b/>
                <w:sz w:val="20"/>
                <w:szCs w:val="20"/>
              </w:rPr>
              <w:t xml:space="preserve"> Охрана окружающей среды</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18</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676BCE" w:rsidP="008D04C8">
            <w:pPr>
              <w:ind w:right="202"/>
              <w:rPr>
                <w:sz w:val="20"/>
                <w:szCs w:val="20"/>
              </w:rPr>
            </w:pPr>
            <w:r>
              <w:rPr>
                <w:sz w:val="20"/>
                <w:szCs w:val="20"/>
              </w:rPr>
              <w:t>2.4</w:t>
            </w:r>
            <w:r w:rsidR="0023117E" w:rsidRPr="0062042B">
              <w:rPr>
                <w:sz w:val="20"/>
                <w:szCs w:val="20"/>
              </w:rPr>
              <w:t>.1 Мероприятия по охране атмосферного воздуха</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18</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676BCE" w:rsidP="008D04C8">
            <w:pPr>
              <w:ind w:right="202"/>
              <w:rPr>
                <w:sz w:val="20"/>
                <w:szCs w:val="20"/>
              </w:rPr>
            </w:pPr>
            <w:r>
              <w:rPr>
                <w:sz w:val="20"/>
                <w:szCs w:val="20"/>
              </w:rPr>
              <w:t>2.4</w:t>
            </w:r>
            <w:r w:rsidR="0023117E" w:rsidRPr="0062042B">
              <w:rPr>
                <w:sz w:val="20"/>
                <w:szCs w:val="20"/>
              </w:rPr>
              <w:t>.2 Мероприятия по охране подземных вод</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19</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676BCE" w:rsidP="008D04C8">
            <w:pPr>
              <w:ind w:right="202"/>
              <w:rPr>
                <w:sz w:val="20"/>
                <w:szCs w:val="20"/>
              </w:rPr>
            </w:pPr>
            <w:r>
              <w:rPr>
                <w:sz w:val="20"/>
                <w:szCs w:val="20"/>
              </w:rPr>
              <w:t>2.4</w:t>
            </w:r>
            <w:r w:rsidR="0023117E" w:rsidRPr="0062042B">
              <w:rPr>
                <w:sz w:val="20"/>
                <w:szCs w:val="20"/>
              </w:rPr>
              <w:t>.3 Мероприятия по охране от физических воздействий</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19</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676BCE" w:rsidP="008D04C8">
            <w:pPr>
              <w:ind w:right="202"/>
              <w:rPr>
                <w:sz w:val="20"/>
                <w:szCs w:val="20"/>
              </w:rPr>
            </w:pPr>
            <w:r>
              <w:rPr>
                <w:sz w:val="20"/>
                <w:szCs w:val="20"/>
              </w:rPr>
              <w:t>2.4</w:t>
            </w:r>
            <w:r w:rsidR="0023117E" w:rsidRPr="0062042B">
              <w:rPr>
                <w:sz w:val="20"/>
                <w:szCs w:val="20"/>
              </w:rPr>
              <w:t>.4 Мероприятия по охране почвенного покрова</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20</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676BCE" w:rsidP="008D04C8">
            <w:pPr>
              <w:ind w:right="202"/>
              <w:rPr>
                <w:sz w:val="20"/>
                <w:szCs w:val="20"/>
              </w:rPr>
            </w:pPr>
            <w:r>
              <w:rPr>
                <w:sz w:val="20"/>
                <w:szCs w:val="20"/>
              </w:rPr>
              <w:t>2.4</w:t>
            </w:r>
            <w:r w:rsidR="0023117E" w:rsidRPr="0062042B">
              <w:rPr>
                <w:sz w:val="20"/>
                <w:szCs w:val="20"/>
              </w:rPr>
              <w:t>.5 Мероприятия по санитарной очистке территории</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21</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676BCE" w:rsidP="008D04C8">
            <w:pPr>
              <w:ind w:right="202"/>
              <w:rPr>
                <w:sz w:val="20"/>
                <w:szCs w:val="20"/>
              </w:rPr>
            </w:pPr>
            <w:r>
              <w:rPr>
                <w:sz w:val="20"/>
                <w:szCs w:val="20"/>
              </w:rPr>
              <w:t>2.4</w:t>
            </w:r>
            <w:r w:rsidR="0023117E" w:rsidRPr="0062042B">
              <w:rPr>
                <w:sz w:val="20"/>
                <w:szCs w:val="20"/>
              </w:rPr>
              <w:t>.6 Мероприятия по благоустройству и озеленению территории</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22</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676BCE" w:rsidP="008D04C8">
            <w:pPr>
              <w:ind w:right="202"/>
              <w:rPr>
                <w:b/>
                <w:sz w:val="20"/>
                <w:szCs w:val="20"/>
              </w:rPr>
            </w:pPr>
            <w:r>
              <w:rPr>
                <w:b/>
                <w:sz w:val="20"/>
                <w:szCs w:val="20"/>
              </w:rPr>
              <w:t>2.5</w:t>
            </w:r>
            <w:r w:rsidR="0023117E" w:rsidRPr="0062042B">
              <w:rPr>
                <w:b/>
                <w:sz w:val="20"/>
                <w:szCs w:val="20"/>
              </w:rPr>
              <w:t xml:space="preserve"> Перечень основных факторов риска возникновения чрезвычайных ситуаций природного и техногенного характера</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22</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676BCE" w:rsidP="008D04C8">
            <w:pPr>
              <w:ind w:right="202"/>
              <w:rPr>
                <w:sz w:val="20"/>
                <w:szCs w:val="20"/>
              </w:rPr>
            </w:pPr>
            <w:r>
              <w:rPr>
                <w:sz w:val="20"/>
                <w:szCs w:val="20"/>
              </w:rPr>
              <w:t>2.5</w:t>
            </w:r>
            <w:r w:rsidR="0023117E" w:rsidRPr="0062042B">
              <w:rPr>
                <w:sz w:val="20"/>
                <w:szCs w:val="20"/>
              </w:rPr>
              <w:t>.1 Перечень возможных источников чрезвычайных ситуаций природного характера</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23</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676BCE" w:rsidP="008D04C8">
            <w:pPr>
              <w:ind w:right="202"/>
              <w:rPr>
                <w:sz w:val="20"/>
                <w:szCs w:val="20"/>
              </w:rPr>
            </w:pPr>
            <w:r>
              <w:rPr>
                <w:sz w:val="20"/>
                <w:szCs w:val="20"/>
              </w:rPr>
              <w:t>2.5</w:t>
            </w:r>
            <w:r w:rsidR="0023117E" w:rsidRPr="0062042B">
              <w:rPr>
                <w:sz w:val="20"/>
                <w:szCs w:val="20"/>
              </w:rPr>
              <w:t>.2 Перечень источников чрезвычайных ситуаций техногенного характера</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24</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676BCE" w:rsidP="008D04C8">
            <w:pPr>
              <w:ind w:right="202"/>
              <w:rPr>
                <w:sz w:val="20"/>
                <w:szCs w:val="20"/>
              </w:rPr>
            </w:pPr>
            <w:r>
              <w:rPr>
                <w:sz w:val="20"/>
                <w:szCs w:val="20"/>
              </w:rPr>
              <w:t>2.5</w:t>
            </w:r>
            <w:r w:rsidR="0023117E" w:rsidRPr="0062042B">
              <w:rPr>
                <w:sz w:val="20"/>
                <w:szCs w:val="20"/>
              </w:rPr>
              <w:t>.3 Перечень возможных источников чрезвычайных ситуаций биолого-социального характера</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26</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676BCE" w:rsidP="008D04C8">
            <w:pPr>
              <w:ind w:right="202"/>
              <w:rPr>
                <w:sz w:val="20"/>
                <w:szCs w:val="20"/>
              </w:rPr>
            </w:pPr>
            <w:r>
              <w:rPr>
                <w:sz w:val="20"/>
                <w:szCs w:val="20"/>
              </w:rPr>
              <w:t>2.5</w:t>
            </w:r>
            <w:r w:rsidR="0023117E" w:rsidRPr="0062042B">
              <w:rPr>
                <w:sz w:val="20"/>
                <w:szCs w:val="20"/>
              </w:rPr>
              <w:t>.4 Перечень мероприятий по обеспечению пожарной безопасности</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26</w:t>
            </w:r>
          </w:p>
        </w:tc>
      </w:tr>
      <w:tr w:rsidR="0023117E">
        <w:tc>
          <w:tcPr>
            <w:tcW w:w="7642" w:type="dxa"/>
            <w:tcBorders>
              <w:top w:val="single" w:sz="4" w:space="0" w:color="auto"/>
              <w:left w:val="single" w:sz="4" w:space="0" w:color="auto"/>
              <w:bottom w:val="single" w:sz="4" w:space="0" w:color="auto"/>
              <w:right w:val="single" w:sz="4" w:space="0" w:color="auto"/>
            </w:tcBorders>
          </w:tcPr>
          <w:p w:rsidR="0023117E" w:rsidRPr="0062042B" w:rsidRDefault="0023117E" w:rsidP="008D04C8">
            <w:pPr>
              <w:ind w:left="720" w:right="202"/>
              <w:rPr>
                <w:b/>
                <w:sz w:val="20"/>
                <w:szCs w:val="20"/>
              </w:rPr>
            </w:pPr>
            <w:r w:rsidRPr="0062042B">
              <w:rPr>
                <w:b/>
                <w:sz w:val="20"/>
                <w:szCs w:val="20"/>
              </w:rPr>
              <w:lastRenderedPageBreak/>
              <w:t>3.   СОГЛАСОВАНИЕ ПРОЕКТА ГЕНЕРАЛЬНОГО ПЛАНА</w:t>
            </w:r>
          </w:p>
        </w:tc>
        <w:tc>
          <w:tcPr>
            <w:tcW w:w="1929" w:type="dxa"/>
            <w:tcBorders>
              <w:top w:val="single" w:sz="4" w:space="0" w:color="auto"/>
              <w:left w:val="single" w:sz="4" w:space="0" w:color="auto"/>
              <w:bottom w:val="single" w:sz="4" w:space="0" w:color="auto"/>
              <w:right w:val="single" w:sz="4" w:space="0" w:color="auto"/>
            </w:tcBorders>
          </w:tcPr>
          <w:p w:rsidR="0023117E" w:rsidRDefault="005E6660">
            <w:pPr>
              <w:ind w:right="202"/>
              <w:jc w:val="center"/>
            </w:pPr>
            <w:r>
              <w:t>29</w:t>
            </w:r>
          </w:p>
        </w:tc>
      </w:tr>
    </w:tbl>
    <w:p w:rsidR="006C7854" w:rsidRDefault="006C7854" w:rsidP="006C7854">
      <w:pPr>
        <w:ind w:right="202"/>
        <w:jc w:val="center"/>
        <w:rPr>
          <w:b/>
        </w:rPr>
      </w:pPr>
    </w:p>
    <w:p w:rsidR="006C7854" w:rsidRDefault="00443945" w:rsidP="00A75942">
      <w:pPr>
        <w:pStyle w:val="1"/>
      </w:pPr>
      <w:r>
        <w:lastRenderedPageBreak/>
        <w:t>ОБЩАЯ ХАРАКТЕРИСТИКА ТЕРРИТОРИИ</w:t>
      </w:r>
    </w:p>
    <w:p w:rsidR="006C7854" w:rsidRDefault="00443945" w:rsidP="00A75942">
      <w:pPr>
        <w:pStyle w:val="2"/>
        <w:ind w:left="0"/>
      </w:pPr>
      <w:r>
        <w:t>Общие сведения и историческая справка</w:t>
      </w:r>
    </w:p>
    <w:p w:rsidR="00E44047" w:rsidRDefault="00E44047" w:rsidP="00A75942">
      <w:pPr>
        <w:ind w:firstLine="709"/>
        <w:jc w:val="both"/>
      </w:pPr>
      <w:r w:rsidRPr="00E44047">
        <w:t xml:space="preserve">Муниципальное образование </w:t>
      </w:r>
      <w:r w:rsidR="0049389F">
        <w:t>Малокильмезское</w:t>
      </w:r>
      <w:r w:rsidRPr="00E44047">
        <w:t xml:space="preserve"> сельское поселение является одним из 12 муниципальных</w:t>
      </w:r>
      <w:r>
        <w:t xml:space="preserve"> </w:t>
      </w:r>
      <w:r w:rsidRPr="00E44047">
        <w:t xml:space="preserve">образований Кильмезского района. </w:t>
      </w:r>
    </w:p>
    <w:p w:rsidR="00E44047" w:rsidRDefault="0049389F" w:rsidP="00A75942">
      <w:pPr>
        <w:ind w:firstLine="709"/>
        <w:jc w:val="both"/>
      </w:pPr>
      <w:r>
        <w:t>Малокильмезское</w:t>
      </w:r>
      <w:r w:rsidR="00E44047" w:rsidRPr="00E44047">
        <w:t xml:space="preserve"> сельское поселение расположено в </w:t>
      </w:r>
      <w:r>
        <w:t>центральной</w:t>
      </w:r>
      <w:r w:rsidR="00E44047" w:rsidRPr="00E44047">
        <w:t xml:space="preserve"> части Кильмезского района. С севера поселение граничит с </w:t>
      </w:r>
      <w:r w:rsidR="0093205F">
        <w:t>Рыбноватажским сельским</w:t>
      </w:r>
      <w:r w:rsidR="00E44047" w:rsidRPr="00E44047">
        <w:t xml:space="preserve"> поселением, с запада – </w:t>
      </w:r>
      <w:r w:rsidR="0093205F">
        <w:t>Чернушским, Селинским и Большепорекским поселениями</w:t>
      </w:r>
      <w:r w:rsidR="00E44047" w:rsidRPr="00E44047">
        <w:t xml:space="preserve">, с юга – </w:t>
      </w:r>
      <w:r w:rsidR="0093205F">
        <w:t>Да</w:t>
      </w:r>
      <w:r w:rsidR="00790F33">
        <w:t>м</w:t>
      </w:r>
      <w:r w:rsidR="0093205F">
        <w:t>аскинским сельским поселением</w:t>
      </w:r>
      <w:r w:rsidR="00E44047" w:rsidRPr="00E44047">
        <w:t xml:space="preserve">, с востока – </w:t>
      </w:r>
      <w:r w:rsidR="0093205F">
        <w:t>Зимнякским и Паскинским сельскими поселениями, также с Кильмезским городским поселением по границе пгт Кильмезь.</w:t>
      </w:r>
      <w:r w:rsidR="00E44047" w:rsidRPr="00E44047">
        <w:t xml:space="preserve"> </w:t>
      </w:r>
    </w:p>
    <w:p w:rsidR="00E44047" w:rsidRDefault="00B86319" w:rsidP="00A75942">
      <w:pPr>
        <w:ind w:firstLine="709"/>
        <w:jc w:val="both"/>
      </w:pPr>
      <w:r>
        <w:t>Административный центр Малокильмезского сельсого</w:t>
      </w:r>
      <w:r w:rsidR="003250C1">
        <w:t xml:space="preserve"> поселения  – д. </w:t>
      </w:r>
      <w:r>
        <w:t>Малая Кильмезь</w:t>
      </w:r>
      <w:r w:rsidR="003250C1">
        <w:t>,</w:t>
      </w:r>
      <w:r w:rsidR="00E44047" w:rsidRPr="00E44047">
        <w:t xml:space="preserve"> </w:t>
      </w:r>
      <w:r>
        <w:t>граничит с районным центром пгт Кильмезь</w:t>
      </w:r>
      <w:r w:rsidR="00E44047" w:rsidRPr="00E44047">
        <w:t xml:space="preserve">, </w:t>
      </w:r>
      <w:r>
        <w:t>расстояние до областного центра г. Киров по автомобильной дороге составляет 240 км</w:t>
      </w:r>
      <w:r w:rsidR="00E44047" w:rsidRPr="00E44047">
        <w:t xml:space="preserve">.  </w:t>
      </w:r>
    </w:p>
    <w:p w:rsidR="00E44047" w:rsidRDefault="00E44047" w:rsidP="00A75942">
      <w:pPr>
        <w:ind w:firstLine="709"/>
        <w:jc w:val="both"/>
        <w:rPr>
          <w:spacing w:val="-1"/>
        </w:rPr>
      </w:pPr>
      <w:r w:rsidRPr="00634105">
        <w:t xml:space="preserve">Площадь поселения  составляет </w:t>
      </w:r>
      <w:r w:rsidR="00634105" w:rsidRPr="00634105">
        <w:t>44 295, 6978</w:t>
      </w:r>
      <w:r w:rsidRPr="00634105">
        <w:t xml:space="preserve"> </w:t>
      </w:r>
      <w:r w:rsidR="00634105" w:rsidRPr="00634105">
        <w:t>Га.</w:t>
      </w:r>
      <w:r w:rsidRPr="00E44047">
        <w:t xml:space="preserve"> В</w:t>
      </w:r>
      <w:r w:rsidRPr="00E44047">
        <w:rPr>
          <w:spacing w:val="61"/>
        </w:rPr>
        <w:t xml:space="preserve"> </w:t>
      </w:r>
      <w:r w:rsidRPr="00E44047">
        <w:rPr>
          <w:spacing w:val="-1"/>
        </w:rPr>
        <w:t>состав</w:t>
      </w:r>
      <w:r w:rsidRPr="00E44047">
        <w:rPr>
          <w:spacing w:val="36"/>
          <w:w w:val="99"/>
        </w:rPr>
        <w:t xml:space="preserve"> </w:t>
      </w:r>
      <w:r w:rsidR="00B86319">
        <w:t xml:space="preserve">Малокильмезского </w:t>
      </w:r>
      <w:r w:rsidRPr="00E44047">
        <w:rPr>
          <w:spacing w:val="19"/>
        </w:rPr>
        <w:t xml:space="preserve"> </w:t>
      </w:r>
      <w:r w:rsidRPr="00E44047">
        <w:rPr>
          <w:spacing w:val="-1"/>
        </w:rPr>
        <w:t>сельско</w:t>
      </w:r>
      <w:r w:rsidR="00B86319">
        <w:rPr>
          <w:spacing w:val="-1"/>
        </w:rPr>
        <w:t>го</w:t>
      </w:r>
      <w:r w:rsidRPr="00E44047">
        <w:rPr>
          <w:spacing w:val="20"/>
        </w:rPr>
        <w:t xml:space="preserve"> </w:t>
      </w:r>
      <w:r w:rsidRPr="00E44047">
        <w:t>поселение</w:t>
      </w:r>
      <w:r w:rsidRPr="00E44047">
        <w:rPr>
          <w:spacing w:val="27"/>
        </w:rPr>
        <w:t xml:space="preserve"> </w:t>
      </w:r>
      <w:r w:rsidRPr="00E44047">
        <w:rPr>
          <w:spacing w:val="-1"/>
        </w:rPr>
        <w:t>входит</w:t>
      </w:r>
      <w:r w:rsidRPr="00E44047">
        <w:rPr>
          <w:spacing w:val="17"/>
        </w:rPr>
        <w:t xml:space="preserve"> </w:t>
      </w:r>
      <w:r w:rsidR="00B86319">
        <w:t>9 населенных пунктов: д. Малая Кильмезь, д. Тат-Кильмезь, д. Вичмарь, д. Микварово, д. Свет-Знание, д. Малиновка, д. Пикшинерь, д. Кабачки, д. Дуброва</w:t>
      </w:r>
      <w:r w:rsidRPr="00E44047">
        <w:rPr>
          <w:spacing w:val="-1"/>
        </w:rPr>
        <w:t>.</w:t>
      </w:r>
    </w:p>
    <w:p w:rsidR="00CC6AA5" w:rsidRDefault="00CC6AA5" w:rsidP="00A75942">
      <w:pPr>
        <w:ind w:firstLine="709"/>
        <w:jc w:val="both"/>
        <w:rPr>
          <w:sz w:val="28"/>
          <w:szCs w:val="28"/>
        </w:rPr>
      </w:pPr>
      <w:r w:rsidRPr="00E44047">
        <w:t>Территория поселения определена границами, установленными Законом Кировской области «Об установлении границ</w:t>
      </w:r>
      <w:r w:rsidRPr="00CC6AA5">
        <w:t xml:space="preserve"> муниципальных образований Кировской области и наделении их статусом муниципального района, городского округа, городского поселения, сельского поселения»</w:t>
      </w:r>
      <w:r>
        <w:t>.</w:t>
      </w:r>
      <w:r w:rsidRPr="00CC6AA5">
        <w:rPr>
          <w:sz w:val="28"/>
          <w:szCs w:val="28"/>
        </w:rPr>
        <w:t xml:space="preserve"> </w:t>
      </w:r>
    </w:p>
    <w:p w:rsidR="00CC6AA5" w:rsidRDefault="00CC6AA5" w:rsidP="00A75942">
      <w:pPr>
        <w:ind w:firstLine="709"/>
        <w:jc w:val="both"/>
      </w:pPr>
      <w:r w:rsidRPr="00E44047">
        <w:t>Территорию поселения составляют исторически сложившиеся земли поселения, прилегающие к ним земли общего пользования, территории традиционного природопользования населения</w:t>
      </w:r>
      <w:r w:rsidRPr="00CC6AA5">
        <w:t xml:space="preserve"> поселения, рекреационные земли, земли для развития поселения</w:t>
      </w:r>
      <w:r>
        <w:t xml:space="preserve">. </w:t>
      </w:r>
    </w:p>
    <w:p w:rsidR="006C7854" w:rsidRPr="00CC6AA5" w:rsidRDefault="00CC6AA5" w:rsidP="00A75942">
      <w:pPr>
        <w:ind w:firstLine="709"/>
        <w:jc w:val="both"/>
      </w:pPr>
      <w:r w:rsidRPr="00CC6AA5">
        <w:t>Изменение границ и преобразование поселения осуществляется Законом области, в соответствии с Федеральным законом «Об общих принципах организации местного самоуправл</w:t>
      </w:r>
      <w:r w:rsidRPr="00CC6AA5">
        <w:t>е</w:t>
      </w:r>
      <w:r w:rsidRPr="00CC6AA5">
        <w:t>ния в Российской Федерации».</w:t>
      </w:r>
    </w:p>
    <w:p w:rsidR="006C7854" w:rsidRDefault="00443733" w:rsidP="00A75942">
      <w:pPr>
        <w:ind w:firstLine="709"/>
        <w:jc w:val="both"/>
        <w:rPr>
          <w:color w:val="000000"/>
        </w:rPr>
      </w:pPr>
      <w:r>
        <w:rPr>
          <w:color w:val="000000"/>
        </w:rPr>
        <w:t>По</w:t>
      </w:r>
      <w:r w:rsidR="006C7854">
        <w:rPr>
          <w:color w:val="000000"/>
        </w:rPr>
        <w:t xml:space="preserve"> территории </w:t>
      </w:r>
      <w:r w:rsidR="00B86319">
        <w:rPr>
          <w:color w:val="000000"/>
        </w:rPr>
        <w:t>Малокильмезского</w:t>
      </w:r>
      <w:r w:rsidR="00790F33">
        <w:rPr>
          <w:color w:val="000000"/>
        </w:rPr>
        <w:t xml:space="preserve"> сельского поселения</w:t>
      </w:r>
      <w:r w:rsidR="00D934A0">
        <w:rPr>
          <w:color w:val="000000"/>
        </w:rPr>
        <w:t xml:space="preserve"> </w:t>
      </w:r>
      <w:r w:rsidR="00B86319">
        <w:rPr>
          <w:color w:val="000000"/>
        </w:rPr>
        <w:t xml:space="preserve">проходит </w:t>
      </w:r>
      <w:r w:rsidR="006C7854">
        <w:rPr>
          <w:color w:val="000000"/>
        </w:rPr>
        <w:t xml:space="preserve">автомобильная дорога </w:t>
      </w:r>
      <w:r w:rsidR="00B86319">
        <w:rPr>
          <w:color w:val="000000"/>
        </w:rPr>
        <w:t>областного</w:t>
      </w:r>
      <w:r w:rsidR="00D934A0">
        <w:rPr>
          <w:color w:val="000000"/>
        </w:rPr>
        <w:t xml:space="preserve"> значения </w:t>
      </w:r>
      <w:r w:rsidR="00B86319">
        <w:rPr>
          <w:color w:val="000000"/>
        </w:rPr>
        <w:t>Киров-Кильмезь, автодороги местного значения соединяю</w:t>
      </w:r>
      <w:r w:rsidR="00D934A0">
        <w:rPr>
          <w:color w:val="000000"/>
        </w:rPr>
        <w:t xml:space="preserve">т населенные пункты поселения с </w:t>
      </w:r>
      <w:r w:rsidR="00B86319">
        <w:rPr>
          <w:color w:val="000000"/>
        </w:rPr>
        <w:t xml:space="preserve">административным центром д. Малая Кильмезь и с </w:t>
      </w:r>
      <w:r w:rsidR="00D934A0">
        <w:rPr>
          <w:color w:val="000000"/>
        </w:rPr>
        <w:t>пгт. Кильмезь.</w:t>
      </w:r>
    </w:p>
    <w:p w:rsidR="006C7854" w:rsidRDefault="006C7854" w:rsidP="00A75942">
      <w:pPr>
        <w:jc w:val="center"/>
      </w:pPr>
    </w:p>
    <w:p w:rsidR="008E3367" w:rsidRDefault="008E3367" w:rsidP="00A75942">
      <w:pPr>
        <w:jc w:val="center"/>
      </w:pPr>
    </w:p>
    <w:p w:rsidR="006C7854" w:rsidRDefault="006C7854" w:rsidP="00A75942">
      <w:pPr>
        <w:jc w:val="center"/>
        <w:rPr>
          <w:b/>
        </w:rPr>
      </w:pPr>
      <w:r>
        <w:rPr>
          <w:b/>
        </w:rPr>
        <w:t>КРАТКАЯ ИСТОРИЧЕСКАЯ СПРАВКА</w:t>
      </w:r>
    </w:p>
    <w:p w:rsidR="006C7854" w:rsidRDefault="006C7854" w:rsidP="00A75942">
      <w:pPr>
        <w:jc w:val="center"/>
      </w:pPr>
    </w:p>
    <w:p w:rsidR="00287D31" w:rsidRDefault="00287D31" w:rsidP="00287D31">
      <w:pPr>
        <w:ind w:firstLine="708"/>
        <w:jc w:val="both"/>
      </w:pPr>
      <w:r>
        <w:t>В архивах указана точная дата основания деревни Малая Кильмезь 1781 год. Сначала деревня  Малая Кильмезь входила в Порекскую волость, но в 50-х годах 19 века стала центром Малокильмезской волости. По архивным данным в 1858 году была уже Малокильмезская волость. По военно-конной переписи 1891года в деревне на 85 дворов было 135 лошадей, лошадей – малолеток – 47 .Из года в год деревня расширялась и  росла численность  населения:</w:t>
      </w:r>
    </w:p>
    <w:p w:rsidR="00287D31" w:rsidRDefault="00287D31" w:rsidP="00287D31">
      <w:r>
        <w:t>1802 год-65 человек</w:t>
      </w:r>
    </w:p>
    <w:p w:rsidR="00287D31" w:rsidRDefault="00287D31" w:rsidP="00287D31">
      <w:r>
        <w:t>1836 год-215 человек, 34 двора</w:t>
      </w:r>
    </w:p>
    <w:p w:rsidR="00287D31" w:rsidRDefault="00287D31" w:rsidP="00287D31">
      <w:r>
        <w:t>1850 год-244 человек,37 дворов</w:t>
      </w:r>
    </w:p>
    <w:p w:rsidR="00287D31" w:rsidRDefault="00287D31" w:rsidP="00287D31">
      <w:r>
        <w:t>1877 год-407 человек,59 дворов</w:t>
      </w:r>
    </w:p>
    <w:p w:rsidR="00287D31" w:rsidRDefault="00287D31" w:rsidP="00287D31">
      <w:r>
        <w:t xml:space="preserve">1905 год-671 человек </w:t>
      </w:r>
    </w:p>
    <w:p w:rsidR="00287D31" w:rsidRDefault="00287D31" w:rsidP="00287D31">
      <w:r>
        <w:t>1926 год – 783 человека, 161 хозяйство</w:t>
      </w:r>
    </w:p>
    <w:p w:rsidR="00287D31" w:rsidRDefault="00287D31" w:rsidP="00287D31">
      <w:pPr>
        <w:jc w:val="both"/>
      </w:pPr>
      <w:r>
        <w:t xml:space="preserve"> </w:t>
      </w:r>
      <w:r>
        <w:tab/>
        <w:t xml:space="preserve">Во второй половине  двадцатых годов 20 века в Кильмезском районе началась коллективизация . В деревне Малая Кильмезь образовалось 2 колхоза: «Мари» и «Красный Урал». Образование колхозов по официальным данным закончилось в 1932 </w:t>
      </w:r>
      <w:r>
        <w:lastRenderedPageBreak/>
        <w:t>году.В 1854 колхозы объединили и назвали «Верный Путь». В 1960 году началось укрупнение хозяйств и колхоз «Верный путь» стал одним из отделений колхоза «Коммунар». В 1966 году колхоз «Коммунар» распался на два самостоятельных хозяйства: совхоз «Кильмезский» и колхоз «Коммунар».В 2000 году совхоз обанкротился и распался.</w:t>
      </w:r>
    </w:p>
    <w:p w:rsidR="00287D31" w:rsidRDefault="00287D31" w:rsidP="00287D31">
      <w:pPr>
        <w:ind w:firstLine="708"/>
        <w:jc w:val="both"/>
      </w:pPr>
      <w:r>
        <w:t>Малокильмезский сельский Совет образован в 1968 году 28 декабря на основании  Решения Сессии сельского Совета на территории совхоза «Кильмезский». В Малокильмезский сельский Совет вошли населенные пункты: д. Богатыри, д. Дубовая, д. Дуброва, д. Жеребчик, д. Кабачки, д. Малиновка, д. Малая Кильмезь, д. Пикшинерь,  д. Свет-Знание, д. Черный Ворон.</w:t>
      </w:r>
    </w:p>
    <w:p w:rsidR="00287D31" w:rsidRDefault="00287D31" w:rsidP="00287D31">
      <w:pPr>
        <w:ind w:firstLine="708"/>
        <w:jc w:val="both"/>
      </w:pPr>
      <w:r>
        <w:t xml:space="preserve"> На основании Указа Президента  РСФСР от 11.12.1991 года  № 266, распоряжением главы администрации Кировской области от 17.12.1991 г.№ 6 в Малокильмезском сельском совете произошла реорганизация . Был упразднен исполнительный комитет и учрежден новый орган исполнительной власти – сельская администрация. Руководитель- глава администрации сельского совета- был назначен  распоряжением главы администрации района от 14.01.92 года № 7. Центром Малокильмезского сельского Совета – д. Малая Кильмезь.</w:t>
      </w:r>
    </w:p>
    <w:p w:rsidR="00287D31" w:rsidRDefault="00287D31" w:rsidP="00287D31">
      <w:pPr>
        <w:ind w:firstLine="708"/>
        <w:jc w:val="both"/>
      </w:pPr>
      <w:r>
        <w:t>Указом Президента РФ от 09.10.1993 года № 1617 и на его основании Распоряжением главы районной администрации от 02.11.1993 года №346 деятельность Совета народных депутатов  на территории Кильмезского района прекращена. Органом местного самоуправления  с этого времени  на территории Малокильмезского сельского Совета является администрация возглавляемая главой – территория сельского Совета стала именоваться – сельским округом .  Администрация Малокильмезского сельского округа – орган местного самоуправления, входящий в систему органов местного самоуправления района.</w:t>
      </w:r>
    </w:p>
    <w:p w:rsidR="00287D31" w:rsidRDefault="00287D31" w:rsidP="00287D31">
      <w:pPr>
        <w:ind w:firstLine="567"/>
        <w:jc w:val="both"/>
      </w:pPr>
      <w:r>
        <w:t>В августе 2005 года распоряжением администрации района произошла реорганизация муниципального учреждения «Администрация Малокильмезского сельского округа» путем присоединения  к нему муниципального учреждения  «Администрация Кильмезского сельского округа», присоединились населенные пункты д. Вичмарь,             д. Микварово, д. Тат-Кильмезь. В декабре 2005 года  в соответствии  с федеральным  и областным законодательством  в границах территории Малокильмезского сельского округа  образованно  муниципальное образование Малокильмезское сельское поселение.</w:t>
      </w:r>
    </w:p>
    <w:p w:rsidR="00287D31" w:rsidRPr="00F54C72" w:rsidRDefault="00287D31" w:rsidP="00A75942">
      <w:pPr>
        <w:jc w:val="center"/>
      </w:pPr>
    </w:p>
    <w:p w:rsidR="006C7854" w:rsidRDefault="006C7854" w:rsidP="00A75942">
      <w:pPr>
        <w:pStyle w:val="2"/>
        <w:ind w:left="0"/>
      </w:pPr>
      <w:bookmarkStart w:id="0" w:name="_Toc256105147"/>
      <w:bookmarkStart w:id="1" w:name="_Toc290568352"/>
      <w:bookmarkStart w:id="2" w:name="_Toc342986791"/>
      <w:r>
        <w:t>Природные условия</w:t>
      </w:r>
      <w:bookmarkEnd w:id="0"/>
      <w:r>
        <w:t xml:space="preserve"> и ресурсы территории</w:t>
      </w:r>
      <w:bookmarkEnd w:id="1"/>
      <w:bookmarkEnd w:id="2"/>
    </w:p>
    <w:p w:rsidR="006C7854" w:rsidRDefault="006C7854" w:rsidP="00A75942">
      <w:pPr>
        <w:pStyle w:val="3"/>
      </w:pPr>
      <w:bookmarkStart w:id="3" w:name="_Toc342986792"/>
      <w:r>
        <w:t>Климат</w:t>
      </w:r>
      <w:bookmarkEnd w:id="3"/>
      <w:r>
        <w:t xml:space="preserve"> и рельеф</w:t>
      </w:r>
    </w:p>
    <w:p w:rsidR="006C7854" w:rsidRDefault="006C7854" w:rsidP="00A75942">
      <w:pPr>
        <w:ind w:firstLine="708"/>
        <w:jc w:val="both"/>
        <w:rPr>
          <w:rFonts w:eastAsia="Calibri"/>
          <w:lang w:eastAsia="en-US"/>
        </w:rPr>
      </w:pPr>
      <w:r>
        <w:rPr>
          <w:rFonts w:eastAsia="Calibri"/>
          <w:lang w:eastAsia="en-US"/>
        </w:rPr>
        <w:t xml:space="preserve">Климат на территории поселения умеренный с продолжительной снежной зимой и сравнительно жарким летом. Смена сезонов происходит постепенно. Зимний период с температурой ниже нуля длится с ноября по март месяцы, </w:t>
      </w:r>
      <w:r w:rsidR="00F2472C">
        <w:rPr>
          <w:rFonts w:eastAsia="Calibri"/>
          <w:lang w:eastAsia="en-US"/>
        </w:rPr>
        <w:t>с</w:t>
      </w:r>
      <w:r>
        <w:rPr>
          <w:rFonts w:eastAsia="Calibri"/>
          <w:lang w:eastAsia="en-US"/>
        </w:rPr>
        <w:t>амыми холодными месяцами являются декабрь – январь.</w:t>
      </w:r>
    </w:p>
    <w:p w:rsidR="006C7854" w:rsidRDefault="006C7854" w:rsidP="00A75942">
      <w:pPr>
        <w:ind w:firstLine="708"/>
        <w:jc w:val="both"/>
        <w:rPr>
          <w:rFonts w:eastAsia="Calibri"/>
          <w:lang w:eastAsia="en-US"/>
        </w:rPr>
      </w:pPr>
      <w:r>
        <w:rPr>
          <w:rFonts w:eastAsia="Calibri"/>
          <w:lang w:eastAsia="en-US"/>
        </w:rPr>
        <w:t xml:space="preserve">Рельеф местности </w:t>
      </w:r>
      <w:r w:rsidR="00F2472C">
        <w:rPr>
          <w:rFonts w:eastAsia="Calibri"/>
          <w:lang w:eastAsia="en-US"/>
        </w:rPr>
        <w:t>спокойный</w:t>
      </w:r>
      <w:r>
        <w:rPr>
          <w:rFonts w:eastAsia="Calibri"/>
          <w:lang w:eastAsia="en-US"/>
        </w:rPr>
        <w:t xml:space="preserve">, </w:t>
      </w:r>
      <w:r w:rsidR="00F2472C">
        <w:rPr>
          <w:rFonts w:eastAsia="Calibri"/>
          <w:lang w:eastAsia="en-US"/>
        </w:rPr>
        <w:t>изредка</w:t>
      </w:r>
      <w:r>
        <w:rPr>
          <w:rFonts w:eastAsia="Calibri"/>
          <w:lang w:eastAsia="en-US"/>
        </w:rPr>
        <w:t xml:space="preserve"> </w:t>
      </w:r>
      <w:r w:rsidR="00F2472C">
        <w:rPr>
          <w:rFonts w:eastAsia="Calibri"/>
          <w:lang w:eastAsia="en-US"/>
        </w:rPr>
        <w:t>холмистый</w:t>
      </w:r>
      <w:r>
        <w:rPr>
          <w:rFonts w:eastAsia="Calibri"/>
          <w:lang w:eastAsia="en-US"/>
        </w:rPr>
        <w:t xml:space="preserve">, есть заболоченные участки, много лесов, </w:t>
      </w:r>
      <w:r w:rsidR="00F2472C">
        <w:rPr>
          <w:rFonts w:eastAsia="Calibri"/>
          <w:lang w:eastAsia="en-US"/>
        </w:rPr>
        <w:t xml:space="preserve">однако </w:t>
      </w:r>
      <w:r w:rsidR="000A22B5">
        <w:rPr>
          <w:rFonts w:eastAsia="Calibri"/>
          <w:lang w:eastAsia="en-US"/>
        </w:rPr>
        <w:t>значительная</w:t>
      </w:r>
      <w:r w:rsidR="00F2472C">
        <w:rPr>
          <w:rFonts w:eastAsia="Calibri"/>
          <w:lang w:eastAsia="en-US"/>
        </w:rPr>
        <w:t xml:space="preserve"> часть территории – </w:t>
      </w:r>
      <w:r>
        <w:rPr>
          <w:rFonts w:eastAsia="Calibri"/>
          <w:lang w:eastAsia="en-US"/>
        </w:rPr>
        <w:t>земли</w:t>
      </w:r>
      <w:r w:rsidR="00F2472C">
        <w:rPr>
          <w:rFonts w:eastAsia="Calibri"/>
          <w:lang w:eastAsia="en-US"/>
        </w:rPr>
        <w:t>,</w:t>
      </w:r>
      <w:r>
        <w:rPr>
          <w:rFonts w:eastAsia="Calibri"/>
          <w:lang w:eastAsia="en-US"/>
        </w:rPr>
        <w:t xml:space="preserve"> пригодные для сельскохозяйственного использования.</w:t>
      </w:r>
    </w:p>
    <w:p w:rsidR="006C7854" w:rsidRDefault="006C7854" w:rsidP="00A75942">
      <w:pPr>
        <w:ind w:firstLine="708"/>
        <w:rPr>
          <w:rFonts w:eastAsia="Calibri"/>
          <w:highlight w:val="red"/>
          <w:lang w:eastAsia="en-US"/>
        </w:rPr>
      </w:pPr>
    </w:p>
    <w:p w:rsidR="006C7854" w:rsidRDefault="00F021B9" w:rsidP="00A75942">
      <w:pPr>
        <w:pStyle w:val="110"/>
        <w:kinsoku w:val="0"/>
        <w:overflowPunct w:val="0"/>
        <w:ind w:left="0" w:firstLine="567"/>
        <w:outlineLvl w:val="9"/>
        <w:rPr>
          <w:sz w:val="26"/>
          <w:szCs w:val="26"/>
        </w:rPr>
      </w:pPr>
      <w:r>
        <w:rPr>
          <w:sz w:val="26"/>
          <w:szCs w:val="26"/>
        </w:rPr>
        <w:t>1</w:t>
      </w:r>
      <w:r w:rsidR="006C7854">
        <w:rPr>
          <w:sz w:val="26"/>
          <w:szCs w:val="26"/>
        </w:rPr>
        <w:t>.2.2 Геолого-минеральные ресурсы</w:t>
      </w:r>
    </w:p>
    <w:p w:rsidR="006C7854" w:rsidRPr="00500469" w:rsidRDefault="006C7854" w:rsidP="00A75942">
      <w:pPr>
        <w:pStyle w:val="aff6"/>
        <w:spacing w:line="240" w:lineRule="auto"/>
        <w:ind w:firstLine="567"/>
      </w:pPr>
      <w:r>
        <w:t>Из полезных ископаемых на территории поселения имеется т</w:t>
      </w:r>
      <w:r w:rsidR="002D260C">
        <w:t>орф, щебень, ПГС, глина, песок</w:t>
      </w:r>
      <w:r w:rsidR="002D260C">
        <w:rPr>
          <w:lang w:val="ru-RU"/>
        </w:rPr>
        <w:t>.</w:t>
      </w:r>
      <w:r w:rsidR="001A5463">
        <w:rPr>
          <w:lang w:val="ru-RU"/>
        </w:rPr>
        <w:t xml:space="preserve"> </w:t>
      </w:r>
    </w:p>
    <w:p w:rsidR="00500469" w:rsidRPr="002056DD" w:rsidRDefault="00500469" w:rsidP="00500469">
      <w:pPr>
        <w:pStyle w:val="ConsNormal"/>
        <w:widowControl/>
        <w:ind w:right="0" w:firstLine="567"/>
        <w:jc w:val="both"/>
        <w:rPr>
          <w:rFonts w:ascii="Times New Roman" w:hAnsi="Times New Roman" w:cs="Times New Roman"/>
          <w:sz w:val="28"/>
          <w:szCs w:val="28"/>
        </w:rPr>
      </w:pPr>
      <w:r w:rsidRPr="00500469">
        <w:rPr>
          <w:rFonts w:ascii="Times New Roman" w:hAnsi="Times New Roman" w:cs="Times New Roman"/>
          <w:sz w:val="24"/>
          <w:szCs w:val="24"/>
        </w:rPr>
        <w:lastRenderedPageBreak/>
        <w:t xml:space="preserve">Почвенный покров в поселении характеризуется крайне низким естественным плодородием.  Наиболее неблагоприятной тенденцией  в сфере землепользования продолжает оставаться  истощение почвенного плодородия. </w:t>
      </w:r>
    </w:p>
    <w:p w:rsidR="00500469" w:rsidRDefault="00500469" w:rsidP="00500469">
      <w:pPr>
        <w:ind w:firstLine="709"/>
        <w:jc w:val="both"/>
        <w:rPr>
          <w:rFonts w:eastAsia="Calibri"/>
          <w:sz w:val="20"/>
          <w:szCs w:val="20"/>
          <w:lang w:eastAsia="en-US"/>
        </w:rPr>
      </w:pPr>
    </w:p>
    <w:p w:rsidR="006C7854" w:rsidRDefault="006C7854" w:rsidP="00D36A58">
      <w:pPr>
        <w:pStyle w:val="3"/>
        <w:numPr>
          <w:ilvl w:val="2"/>
          <w:numId w:val="12"/>
        </w:numPr>
        <w:ind w:firstLine="992"/>
      </w:pPr>
      <w:bookmarkStart w:id="4" w:name="_Toc290568355"/>
      <w:bookmarkStart w:id="5" w:name="_Toc342986794"/>
      <w:r>
        <w:t>Гидрология</w:t>
      </w:r>
      <w:bookmarkEnd w:id="4"/>
      <w:bookmarkEnd w:id="5"/>
    </w:p>
    <w:p w:rsidR="001A5463" w:rsidRPr="001A5463" w:rsidRDefault="001A5463" w:rsidP="001A5463">
      <w:pPr>
        <w:pStyle w:val="aff6"/>
        <w:spacing w:after="0" w:line="240" w:lineRule="auto"/>
        <w:ind w:firstLine="567"/>
      </w:pPr>
      <w:bookmarkStart w:id="6" w:name="_Toc290568358"/>
      <w:bookmarkStart w:id="7" w:name="_Toc342986795"/>
      <w:r w:rsidRPr="001A5463">
        <w:t>На</w:t>
      </w:r>
      <w:r w:rsidRPr="001A5463">
        <w:tab/>
        <w:t xml:space="preserve"> территории поселения протекают </w:t>
      </w:r>
      <w:r w:rsidR="000A22B5">
        <w:rPr>
          <w:lang w:val="ru-RU"/>
        </w:rPr>
        <w:t>реки Кильмезь, Вала, Большой Юг, Пикшинерка,</w:t>
      </w:r>
      <w:r w:rsidRPr="001A5463">
        <w:t xml:space="preserve"> </w:t>
      </w:r>
      <w:r w:rsidR="000A22B5">
        <w:rPr>
          <w:lang w:val="ru-RU"/>
        </w:rPr>
        <w:t>несколько небольших озер и прудов,</w:t>
      </w:r>
      <w:r w:rsidRPr="001A5463">
        <w:t xml:space="preserve"> </w:t>
      </w:r>
      <w:r w:rsidR="000A22B5">
        <w:rPr>
          <w:lang w:val="ru-RU"/>
        </w:rPr>
        <w:t xml:space="preserve">из искуственно созданных сооружений - </w:t>
      </w:r>
      <w:r w:rsidRPr="001A5463">
        <w:t xml:space="preserve"> артезиански</w:t>
      </w:r>
      <w:r w:rsidR="000A22B5">
        <w:rPr>
          <w:lang w:val="ru-RU"/>
        </w:rPr>
        <w:t>е водозаборные скважины в населенных пунктах</w:t>
      </w:r>
      <w:r w:rsidRPr="001A5463">
        <w:t xml:space="preserve">. </w:t>
      </w:r>
    </w:p>
    <w:p w:rsidR="001A5463" w:rsidRPr="001A5463" w:rsidRDefault="001A5463" w:rsidP="001A5463">
      <w:pPr>
        <w:pStyle w:val="aff6"/>
        <w:spacing w:after="0" w:line="240" w:lineRule="auto"/>
      </w:pPr>
      <w:r w:rsidRPr="001A5463">
        <w:t>Качество воды поверхностных водоемов и подземных вод в целом удовлетворительное. Основными  источниками загрязнения водоемов явля</w:t>
      </w:r>
      <w:r w:rsidR="00EB43A1">
        <w:rPr>
          <w:lang w:val="ru-RU"/>
        </w:rPr>
        <w:t>ю</w:t>
      </w:r>
      <w:r w:rsidRPr="001A5463">
        <w:t xml:space="preserve">тся несанкционированные свалки. </w:t>
      </w:r>
    </w:p>
    <w:p w:rsidR="006C7854" w:rsidRDefault="006C7854" w:rsidP="00A75942">
      <w:pPr>
        <w:ind w:firstLine="708"/>
        <w:jc w:val="both"/>
        <w:rPr>
          <w:rFonts w:eastAsia="Calibri"/>
          <w:lang w:eastAsia="en-US"/>
        </w:rPr>
      </w:pPr>
      <w:r>
        <w:rPr>
          <w:rFonts w:eastAsia="Calibri"/>
          <w:lang w:eastAsia="en-US"/>
        </w:rPr>
        <w:t>Водоносный горизонт является основным и наиболее надежным источником поселения, который надежно защищен от поверхностного загрязнения. Специальных работ по разведке и оценке эксплуатационных запасов подземных вод в районе поселения не проводилось. Существующие скважины работают на неутвержденных запасах.</w:t>
      </w:r>
    </w:p>
    <w:p w:rsidR="006C7854" w:rsidRDefault="006C7854" w:rsidP="00A75942">
      <w:pPr>
        <w:ind w:firstLine="708"/>
        <w:jc w:val="both"/>
        <w:rPr>
          <w:rFonts w:eastAsia="Calibri"/>
          <w:lang w:eastAsia="en-US"/>
        </w:rPr>
      </w:pPr>
      <w:r>
        <w:rPr>
          <w:rFonts w:eastAsia="Calibri"/>
          <w:lang w:eastAsia="en-US"/>
        </w:rPr>
        <w:t xml:space="preserve">Глубина залегания грунтовых вод изменяется от 3,0 до 5,0 м и более и зависит от рельефа местности. Амплитуда колебания уровня грунтовых вод изменяется от 1,0 до 1,5 м и тесно связана с величиной выпадения атмосферных осадков. </w:t>
      </w:r>
    </w:p>
    <w:p w:rsidR="006C7854" w:rsidRDefault="006C7854" w:rsidP="00A75942">
      <w:pPr>
        <w:pStyle w:val="Style2"/>
        <w:widowControl/>
        <w:spacing w:line="240" w:lineRule="auto"/>
        <w:ind w:firstLine="720"/>
        <w:rPr>
          <w:color w:val="000000"/>
        </w:rPr>
      </w:pPr>
    </w:p>
    <w:p w:rsidR="006C7854" w:rsidRDefault="006C7854" w:rsidP="00A75942">
      <w:pPr>
        <w:pStyle w:val="3"/>
      </w:pPr>
      <w:r>
        <w:t>Растительность</w:t>
      </w:r>
      <w:bookmarkEnd w:id="6"/>
      <w:r>
        <w:t xml:space="preserve"> </w:t>
      </w:r>
      <w:bookmarkEnd w:id="7"/>
    </w:p>
    <w:p w:rsidR="006C7854" w:rsidRDefault="00C413A8" w:rsidP="00A75942">
      <w:pPr>
        <w:ind w:firstLine="567"/>
        <w:jc w:val="both"/>
      </w:pPr>
      <w:r>
        <w:t>Значительную</w:t>
      </w:r>
      <w:r w:rsidR="006C7854">
        <w:t xml:space="preserve"> часть территории населения занимают пашни и сельскохозяйственные угодия, тем не менее, </w:t>
      </w:r>
      <w:r>
        <w:t>большая площадь поселения занята лесами.</w:t>
      </w:r>
      <w:r w:rsidR="00500469">
        <w:t xml:space="preserve"> </w:t>
      </w:r>
    </w:p>
    <w:p w:rsidR="002D51C7" w:rsidRPr="002D51C7" w:rsidRDefault="00500469" w:rsidP="002D51C7">
      <w:pPr>
        <w:pStyle w:val="ConsNormal"/>
        <w:widowControl/>
        <w:ind w:right="0" w:firstLine="567"/>
        <w:jc w:val="both"/>
        <w:rPr>
          <w:rFonts w:ascii="Times New Roman" w:hAnsi="Times New Roman" w:cs="Times New Roman"/>
          <w:sz w:val="24"/>
          <w:szCs w:val="24"/>
        </w:rPr>
      </w:pPr>
      <w:r w:rsidRPr="002D51C7">
        <w:rPr>
          <w:rFonts w:ascii="Times New Roman" w:hAnsi="Times New Roman" w:cs="Times New Roman"/>
          <w:sz w:val="24"/>
          <w:szCs w:val="24"/>
        </w:rPr>
        <w:t xml:space="preserve">Ежегодное сокращение посевов сельскохозяйственных культур является одной из основных проблем поселения.  Половина земельных ресурсов заросло низко продуктивным мелколесьем и стало полностью невостребованным. Неиспользуемые земельные участки зарастают сорняком, что приводит  к их засолению и заболачиванию, а в конечном итоге, выходу из сельскохозяйственного использования. </w:t>
      </w:r>
      <w:r w:rsidR="002D51C7" w:rsidRPr="002D51C7">
        <w:rPr>
          <w:rFonts w:ascii="Times New Roman" w:hAnsi="Times New Roman" w:cs="Times New Roman"/>
          <w:sz w:val="24"/>
          <w:szCs w:val="24"/>
        </w:rPr>
        <w:t>Малая привлекательность труда  в сельском хозяйстве, низкая заработная плата, тяжелый труд, привели к тому, что на сегодняшний день  все сельскохозяйственные предприятия поселения ликвидированы.</w:t>
      </w:r>
    </w:p>
    <w:p w:rsidR="00500469" w:rsidRDefault="00500469" w:rsidP="002D51C7">
      <w:pPr>
        <w:pStyle w:val="ConsNormal"/>
        <w:widowControl/>
        <w:ind w:right="0" w:firstLine="0"/>
        <w:jc w:val="both"/>
      </w:pPr>
      <w:r w:rsidRPr="002056DD">
        <w:t xml:space="preserve"> </w:t>
      </w:r>
    </w:p>
    <w:p w:rsidR="006C7854" w:rsidRDefault="006C7854" w:rsidP="00A75942">
      <w:pPr>
        <w:pStyle w:val="3"/>
      </w:pPr>
      <w:bookmarkStart w:id="8" w:name="_Toc277417254"/>
      <w:bookmarkStart w:id="9" w:name="_Toc299957061"/>
      <w:bookmarkStart w:id="10" w:name="_Toc342986796"/>
      <w:r>
        <w:t>Животный мир</w:t>
      </w:r>
      <w:bookmarkEnd w:id="8"/>
      <w:bookmarkEnd w:id="9"/>
      <w:bookmarkEnd w:id="10"/>
    </w:p>
    <w:p w:rsidR="00500469" w:rsidRPr="00500469" w:rsidRDefault="00500469" w:rsidP="00500469">
      <w:pPr>
        <w:pStyle w:val="aff6"/>
        <w:spacing w:after="0" w:line="240" w:lineRule="auto"/>
        <w:ind w:firstLine="567"/>
      </w:pPr>
      <w:bookmarkStart w:id="11" w:name="_Toc342986797"/>
      <w:r w:rsidRPr="00500469">
        <w:t xml:space="preserve">В  лесах  </w:t>
      </w:r>
      <w:r w:rsidR="00EB43A1">
        <w:rPr>
          <w:lang w:val="ru-RU"/>
        </w:rPr>
        <w:t>Малокильмезского</w:t>
      </w:r>
      <w:r w:rsidRPr="00500469">
        <w:t xml:space="preserve"> сельского поселения обитают </w:t>
      </w:r>
      <w:r w:rsidR="00EF723B">
        <w:rPr>
          <w:lang w:val="ru-RU"/>
        </w:rPr>
        <w:t xml:space="preserve">животные: </w:t>
      </w:r>
      <w:r w:rsidRPr="00500469">
        <w:t>лос</w:t>
      </w:r>
      <w:r w:rsidR="00EF723B">
        <w:rPr>
          <w:lang w:val="ru-RU"/>
        </w:rPr>
        <w:t>ь</w:t>
      </w:r>
      <w:r w:rsidRPr="00500469">
        <w:t>, медвед</w:t>
      </w:r>
      <w:r w:rsidR="00EF723B">
        <w:rPr>
          <w:lang w:val="ru-RU"/>
        </w:rPr>
        <w:t>ь</w:t>
      </w:r>
      <w:r w:rsidRPr="00500469">
        <w:t>, кабан, рысь, волк, лиса, куница, енот, барсук, заяц, белка</w:t>
      </w:r>
      <w:r w:rsidR="00EB43A1">
        <w:rPr>
          <w:lang w:val="ru-RU"/>
        </w:rPr>
        <w:t xml:space="preserve"> </w:t>
      </w:r>
      <w:r w:rsidRPr="00500469">
        <w:t xml:space="preserve">- все виды характерные для фауны Кировской области. </w:t>
      </w:r>
    </w:p>
    <w:p w:rsidR="00500469" w:rsidRPr="00500469" w:rsidRDefault="00500469" w:rsidP="00500469">
      <w:pPr>
        <w:jc w:val="both"/>
      </w:pPr>
      <w:r w:rsidRPr="00500469">
        <w:t xml:space="preserve">         Богаты леса птицами, особый интерес для охотников представляют глухарь, тетерев, рябчик, вальдшнеп, из уток – кряква, чирок.</w:t>
      </w:r>
    </w:p>
    <w:p w:rsidR="002D0FD1" w:rsidRPr="002D0FD1" w:rsidRDefault="002D0FD1" w:rsidP="00A75942">
      <w:pPr>
        <w:pStyle w:val="aff6"/>
        <w:spacing w:line="240" w:lineRule="auto"/>
        <w:ind w:firstLine="686"/>
        <w:rPr>
          <w:bCs/>
          <w:lang w:val="ru-RU"/>
        </w:rPr>
      </w:pPr>
    </w:p>
    <w:p w:rsidR="006C7854" w:rsidRDefault="006C7854" w:rsidP="00A75942">
      <w:pPr>
        <w:pStyle w:val="2"/>
        <w:ind w:left="0"/>
      </w:pPr>
      <w:r>
        <w:t>Особо охраняемые природные территории</w:t>
      </w:r>
      <w:bookmarkEnd w:id="11"/>
    </w:p>
    <w:p w:rsidR="006C7854" w:rsidRPr="00EB43A1" w:rsidRDefault="006C7854" w:rsidP="00A75942">
      <w:pPr>
        <w:pStyle w:val="a6"/>
        <w:rPr>
          <w:color w:val="FF0000"/>
        </w:rPr>
      </w:pPr>
      <w:r>
        <w:t xml:space="preserve">На территории </w:t>
      </w:r>
      <w:r w:rsidR="00EB43A1">
        <w:t>Малокильмезского</w:t>
      </w:r>
      <w:r>
        <w:t xml:space="preserve"> сельского поселения </w:t>
      </w:r>
      <w:r w:rsidR="00AE374D">
        <w:t>по состоянию на 01.08.2018 г.</w:t>
      </w:r>
      <w:r>
        <w:t xml:space="preserve"> </w:t>
      </w:r>
      <w:r w:rsidR="003C747B">
        <w:t xml:space="preserve">нет </w:t>
      </w:r>
      <w:r>
        <w:t>особо охраняемы</w:t>
      </w:r>
      <w:r w:rsidR="003C747B">
        <w:t>х</w:t>
      </w:r>
      <w:r>
        <w:t xml:space="preserve"> природны</w:t>
      </w:r>
      <w:r w:rsidR="003C747B">
        <w:t>х</w:t>
      </w:r>
      <w:r>
        <w:t xml:space="preserve"> территори</w:t>
      </w:r>
      <w:r w:rsidR="003C747B">
        <w:t>й</w:t>
      </w:r>
      <w:r w:rsidR="00F011CA">
        <w:t xml:space="preserve"> (ОООПТ)</w:t>
      </w:r>
      <w:r w:rsidR="003C747B">
        <w:t>.</w:t>
      </w:r>
      <w:r>
        <w:t xml:space="preserve"> </w:t>
      </w:r>
    </w:p>
    <w:p w:rsidR="006C7854" w:rsidRDefault="006C7854" w:rsidP="00A75942">
      <w:pPr>
        <w:pStyle w:val="2"/>
        <w:ind w:left="0"/>
      </w:pPr>
      <w:r>
        <w:t>Охрана объектов культурного наследия</w:t>
      </w:r>
    </w:p>
    <w:p w:rsidR="006C7854" w:rsidRDefault="006C7854" w:rsidP="00A75942">
      <w:pPr>
        <w:pStyle w:val="a6"/>
      </w:pPr>
      <w:r>
        <w:t xml:space="preserve">В соответствии с Федеральным законом от 25.06.2002 N 73-ФЗ «Об объектах культурного наследия (памятниках истории и культуры) народов Российской Федерации» к объектам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w:t>
      </w:r>
      <w:r>
        <w:lastRenderedPageBreak/>
        <w:t>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6C7854" w:rsidRDefault="006C7854" w:rsidP="00A75942">
      <w:pPr>
        <w:pStyle w:val="a6"/>
      </w:pPr>
      <w: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6C7854" w:rsidRDefault="006C7854" w:rsidP="00A75942">
      <w:pPr>
        <w:pStyle w:val="a6"/>
      </w:pPr>
      <w:r w:rsidRPr="00F011CA">
        <w:t>В соответствии с Законом</w:t>
      </w:r>
      <w:r w:rsidRPr="00F011CA">
        <w:rPr>
          <w:rFonts w:eastAsia="Arial"/>
        </w:rPr>
        <w:t> </w:t>
      </w:r>
      <w:r w:rsidRPr="00F011CA">
        <w:t>Кировской</w:t>
      </w:r>
      <w:r w:rsidRPr="00F011CA">
        <w:rPr>
          <w:rFonts w:eastAsia="Arial"/>
        </w:rPr>
        <w:t> </w:t>
      </w:r>
      <w:r w:rsidRPr="00F011CA">
        <w:t>области</w:t>
      </w:r>
      <w:r w:rsidRPr="00F011CA">
        <w:rPr>
          <w:rFonts w:eastAsia="Arial"/>
        </w:rPr>
        <w:t> </w:t>
      </w:r>
      <w:r w:rsidRPr="00F011CA">
        <w:t>от 04.05.2007 № 105-ЗО «Об</w:t>
      </w:r>
      <w:r w:rsidRPr="00F011CA">
        <w:rPr>
          <w:rFonts w:eastAsia="Arial"/>
        </w:rPr>
        <w:t> </w:t>
      </w:r>
      <w:r w:rsidRPr="00F011CA">
        <w:t>объектах</w:t>
      </w:r>
      <w:r w:rsidRPr="00F011CA">
        <w:rPr>
          <w:rFonts w:eastAsia="Arial"/>
        </w:rPr>
        <w:t> </w:t>
      </w:r>
      <w:r w:rsidRPr="00F011CA">
        <w:t>культурного наследия</w:t>
      </w:r>
      <w:r w:rsidRPr="00F011CA">
        <w:rPr>
          <w:rFonts w:eastAsia="Arial"/>
        </w:rPr>
        <w:t> </w:t>
      </w:r>
      <w:r w:rsidRPr="00F011CA">
        <w:t>(памятниках истории и</w:t>
      </w:r>
      <w:r w:rsidRPr="00F011CA">
        <w:rPr>
          <w:rFonts w:eastAsia="Arial"/>
        </w:rPr>
        <w:t> </w:t>
      </w:r>
      <w:r w:rsidRPr="00F011CA">
        <w:t>культуры) народов</w:t>
      </w:r>
      <w:r w:rsidRPr="00F011CA">
        <w:rPr>
          <w:rFonts w:eastAsia="Arial"/>
        </w:rPr>
        <w:t> </w:t>
      </w:r>
      <w:r w:rsidRPr="00F011CA">
        <w:t>Российской Федерации, расположенных на территории</w:t>
      </w:r>
      <w:r w:rsidRPr="00F011CA">
        <w:rPr>
          <w:rFonts w:eastAsia="Arial"/>
        </w:rPr>
        <w:t> </w:t>
      </w:r>
      <w:r w:rsidRPr="00F011CA">
        <w:t>Кировской</w:t>
      </w:r>
      <w:r w:rsidRPr="00F011CA">
        <w:rPr>
          <w:rFonts w:eastAsia="Arial"/>
        </w:rPr>
        <w:t> </w:t>
      </w:r>
      <w:r w:rsidRPr="00F011CA">
        <w:t>области»</w:t>
      </w:r>
      <w:r>
        <w:t xml:space="preserve"> границы зон охраны объектов культурного наследия регионального значения и объектов культурного наследия местного (муниципального) значения,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и положительного заключения государственной историко-культурной экспертизы. </w:t>
      </w:r>
    </w:p>
    <w:p w:rsidR="006C7854" w:rsidRDefault="006C7854" w:rsidP="00A75942">
      <w:pPr>
        <w:pStyle w:val="a6"/>
      </w:pPr>
      <w:r>
        <w:t>Объекты культурного наследия подлежат включению в единый государственный реестр. Для принятия решения о включении объекта культурного наследия регионального значения или объекта культурного наследия местного (муниципального) значения в реестр орган исполнительной власти Кировской области, уполномоченный в сфере охраны объектов культурного наследия, представляет в Правительство Кировской области документы, необходимые для принятия указанного решения в соответствии с Федеральным законом от 25.06.2002 N 73-ФЗ. Решение о включении объекта культурного наследия местного (муниципального) значения в реестр принимается по согласованию с органами местного самоуправления.</w:t>
      </w:r>
    </w:p>
    <w:p w:rsidR="006C7854" w:rsidRDefault="006C7854" w:rsidP="00A75942">
      <w:pPr>
        <w:pStyle w:val="a6"/>
      </w:pPr>
      <w:r>
        <w:t>В случае полной физической утраты объекта культурного наследия регионального значения, объекта культурного наследия местного (муниципального) значения или утраты ими историко-культурного значения исключение указанных объектов из реестра осуществляется в установленном Федеральным законом от 25.06.2002 N 73-ФЗ  порядке по инициативе органа исполнительной власти Кировской области, уполномоченного в сфере охраны объектов культурного наследия.</w:t>
      </w:r>
    </w:p>
    <w:p w:rsidR="006C7854" w:rsidRDefault="006C7854" w:rsidP="00A75942">
      <w:pPr>
        <w:pStyle w:val="a6"/>
      </w:pPr>
      <w:r>
        <w:t>Проектирование и проведение землеустроительных, земляных, строительных, мелиоративных, хозяйственных и иных работ на территории памятника запрещаются, за исключением работ по сохранению данного памятника или его территории, а также хозяйственной деятельности, не нарушающей целостности памятника и не создающей угрозы его повреждения, разрушения или уничтожения.</w:t>
      </w:r>
    </w:p>
    <w:p w:rsidR="006C7854" w:rsidRDefault="006C7854" w:rsidP="00A75942">
      <w:pPr>
        <w:pStyle w:val="a6"/>
      </w:pPr>
      <w: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решением Правительства Кировской области на основании ходатайства органа исполнительной власти Кировской области, уполномоченного в сфере охраны объектов культурного наследия.</w:t>
      </w:r>
    </w:p>
    <w:p w:rsidR="006C7854" w:rsidRDefault="006C7854" w:rsidP="00A75942">
      <w:pPr>
        <w:pStyle w:val="3"/>
      </w:pPr>
      <w:r>
        <w:t>Список объектов культурного наследия</w:t>
      </w:r>
    </w:p>
    <w:p w:rsidR="00F80764" w:rsidRDefault="006C7854" w:rsidP="00A75942">
      <w:pPr>
        <w:pStyle w:val="a6"/>
      </w:pPr>
      <w:r>
        <w:t xml:space="preserve">На территории </w:t>
      </w:r>
      <w:r w:rsidR="00D94B94">
        <w:t>Малокильмезского</w:t>
      </w:r>
      <w:r w:rsidR="00F011CA">
        <w:t xml:space="preserve"> </w:t>
      </w:r>
      <w:r>
        <w:t xml:space="preserve">сельского поселения </w:t>
      </w:r>
      <w:r w:rsidR="00F011CA">
        <w:t xml:space="preserve">в настоящее время </w:t>
      </w:r>
      <w:r w:rsidR="003A48FE">
        <w:t>не выявлено объектов</w:t>
      </w:r>
      <w:r w:rsidR="00F011CA">
        <w:t>, включенных в переч</w:t>
      </w:r>
      <w:r w:rsidR="00F80764">
        <w:t>ни</w:t>
      </w:r>
      <w:r w:rsidR="00F011CA">
        <w:t xml:space="preserve"> объектов культурного наследия</w:t>
      </w:r>
      <w:r w:rsidR="00F80764">
        <w:t xml:space="preserve"> федерального, регионального</w:t>
      </w:r>
      <w:r w:rsidR="003A48FE">
        <w:t xml:space="preserve"> </w:t>
      </w:r>
      <w:r w:rsidR="00F80764">
        <w:t>или местного значения</w:t>
      </w:r>
      <w:r w:rsidR="00F011CA">
        <w:t xml:space="preserve">. </w:t>
      </w:r>
    </w:p>
    <w:p w:rsidR="006C7854" w:rsidRDefault="00F011CA" w:rsidP="00A75942">
      <w:pPr>
        <w:pStyle w:val="a6"/>
      </w:pPr>
      <w:r>
        <w:t>Тем не менее, выявлены следующие исторически значимые и мемориальные объекты:</w:t>
      </w:r>
    </w:p>
    <w:p w:rsidR="006C7854" w:rsidRDefault="00F021B9" w:rsidP="00A75942">
      <w:pPr>
        <w:pStyle w:val="a6"/>
        <w:rPr>
          <w:b/>
        </w:rPr>
      </w:pPr>
      <w:r>
        <w:rPr>
          <w:b/>
        </w:rPr>
        <w:lastRenderedPageBreak/>
        <w:t>1</w:t>
      </w:r>
      <w:r w:rsidR="006C7854">
        <w:rPr>
          <w:b/>
        </w:rPr>
        <w:t>.4.1.1 Памятники истории, культуры и градостроительства:</w:t>
      </w:r>
    </w:p>
    <w:p w:rsidR="00C81096" w:rsidRPr="00AE374D" w:rsidRDefault="00AE374D" w:rsidP="00A75942">
      <w:pPr>
        <w:tabs>
          <w:tab w:val="num" w:pos="0"/>
        </w:tabs>
        <w:jc w:val="both"/>
      </w:pPr>
      <w:r>
        <w:tab/>
        <w:t>По состоянию на 01.08.2018 г. – нет.</w:t>
      </w:r>
    </w:p>
    <w:p w:rsidR="006C7854" w:rsidRDefault="00F021B9" w:rsidP="00A75942">
      <w:pPr>
        <w:pStyle w:val="a6"/>
        <w:rPr>
          <w:b/>
        </w:rPr>
      </w:pPr>
      <w:r>
        <w:rPr>
          <w:b/>
        </w:rPr>
        <w:t>1</w:t>
      </w:r>
      <w:r w:rsidR="006C7854">
        <w:rPr>
          <w:b/>
        </w:rPr>
        <w:t xml:space="preserve">.4.1.2 </w:t>
      </w:r>
      <w:r w:rsidR="00F80764">
        <w:rPr>
          <w:b/>
        </w:rPr>
        <w:t>Мемориальные объекты</w:t>
      </w:r>
      <w:r w:rsidR="006C7854">
        <w:rPr>
          <w:b/>
        </w:rPr>
        <w:t>, представляющие собой историко-культурную ценность:</w:t>
      </w:r>
    </w:p>
    <w:tbl>
      <w:tblPr>
        <w:tblW w:w="8739" w:type="dxa"/>
        <w:jc w:val="center"/>
        <w:tblInd w:w="-3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9"/>
        <w:gridCol w:w="3423"/>
        <w:gridCol w:w="3797"/>
      </w:tblGrid>
      <w:tr w:rsidR="00AE374D" w:rsidRPr="00AE374D">
        <w:trPr>
          <w:trHeight w:val="649"/>
          <w:jc w:val="center"/>
        </w:trPr>
        <w:tc>
          <w:tcPr>
            <w:tcW w:w="1519" w:type="dxa"/>
            <w:tcBorders>
              <w:top w:val="single" w:sz="4" w:space="0" w:color="auto"/>
              <w:left w:val="single" w:sz="4" w:space="0" w:color="auto"/>
              <w:bottom w:val="single" w:sz="4" w:space="0" w:color="auto"/>
              <w:right w:val="single" w:sz="4" w:space="0" w:color="auto"/>
            </w:tcBorders>
          </w:tcPr>
          <w:p w:rsidR="00AE374D" w:rsidRPr="00AE374D" w:rsidRDefault="00AE374D" w:rsidP="00A75942">
            <w:pPr>
              <w:pStyle w:val="affff5"/>
              <w:jc w:val="center"/>
            </w:pPr>
            <w:r w:rsidRPr="00AE374D">
              <w:t>№ п/п</w:t>
            </w:r>
          </w:p>
        </w:tc>
        <w:tc>
          <w:tcPr>
            <w:tcW w:w="3423" w:type="dxa"/>
            <w:tcBorders>
              <w:top w:val="single" w:sz="4" w:space="0" w:color="auto"/>
              <w:left w:val="single" w:sz="4" w:space="0" w:color="auto"/>
              <w:bottom w:val="single" w:sz="4" w:space="0" w:color="auto"/>
              <w:right w:val="single" w:sz="4" w:space="0" w:color="auto"/>
            </w:tcBorders>
          </w:tcPr>
          <w:p w:rsidR="00AE374D" w:rsidRPr="00AE374D" w:rsidRDefault="00AE374D" w:rsidP="00A75942">
            <w:pPr>
              <w:pStyle w:val="affff5"/>
            </w:pPr>
            <w:r w:rsidRPr="00AE374D">
              <w:t>Наименование</w:t>
            </w:r>
          </w:p>
        </w:tc>
        <w:tc>
          <w:tcPr>
            <w:tcW w:w="3797" w:type="dxa"/>
            <w:tcBorders>
              <w:top w:val="single" w:sz="4" w:space="0" w:color="auto"/>
              <w:left w:val="single" w:sz="4" w:space="0" w:color="auto"/>
              <w:bottom w:val="single" w:sz="4" w:space="0" w:color="auto"/>
              <w:right w:val="single" w:sz="4" w:space="0" w:color="auto"/>
            </w:tcBorders>
            <w:vAlign w:val="center"/>
          </w:tcPr>
          <w:p w:rsidR="00AE374D" w:rsidRPr="00AE374D" w:rsidRDefault="00AE374D" w:rsidP="00A75942">
            <w:pPr>
              <w:pStyle w:val="affff5"/>
              <w:jc w:val="center"/>
            </w:pPr>
            <w:r w:rsidRPr="00AE374D">
              <w:t>Местоположение</w:t>
            </w:r>
          </w:p>
        </w:tc>
      </w:tr>
      <w:tr w:rsidR="00AE374D" w:rsidRPr="00AE374D">
        <w:trPr>
          <w:trHeight w:hRule="exact" w:val="837"/>
          <w:jc w:val="center"/>
        </w:trPr>
        <w:tc>
          <w:tcPr>
            <w:tcW w:w="1519" w:type="dxa"/>
            <w:tcBorders>
              <w:top w:val="single" w:sz="4" w:space="0" w:color="auto"/>
              <w:left w:val="single" w:sz="4" w:space="0" w:color="auto"/>
              <w:bottom w:val="single" w:sz="4" w:space="0" w:color="auto"/>
              <w:right w:val="single" w:sz="4" w:space="0" w:color="auto"/>
            </w:tcBorders>
            <w:vAlign w:val="center"/>
          </w:tcPr>
          <w:p w:rsidR="00AE374D" w:rsidRPr="00AE374D" w:rsidRDefault="00AE374D" w:rsidP="00A75942">
            <w:pPr>
              <w:pStyle w:val="affffc"/>
            </w:pPr>
            <w:r w:rsidRPr="00AE374D">
              <w:t>1.</w:t>
            </w:r>
          </w:p>
        </w:tc>
        <w:tc>
          <w:tcPr>
            <w:tcW w:w="3423" w:type="dxa"/>
            <w:tcBorders>
              <w:top w:val="single" w:sz="4" w:space="0" w:color="auto"/>
              <w:left w:val="single" w:sz="4" w:space="0" w:color="auto"/>
              <w:bottom w:val="single" w:sz="4" w:space="0" w:color="auto"/>
              <w:right w:val="single" w:sz="4" w:space="0" w:color="auto"/>
            </w:tcBorders>
            <w:vAlign w:val="center"/>
          </w:tcPr>
          <w:p w:rsidR="00AE374D" w:rsidRPr="00AE374D" w:rsidRDefault="00AE374D" w:rsidP="00A75942">
            <w:pPr>
              <w:pStyle w:val="affffc"/>
              <w:jc w:val="left"/>
            </w:pPr>
            <w:r w:rsidRPr="00AE374D">
              <w:t>Памятник погибшим воинам ВОВ</w:t>
            </w:r>
          </w:p>
        </w:tc>
        <w:tc>
          <w:tcPr>
            <w:tcW w:w="3797" w:type="dxa"/>
            <w:tcBorders>
              <w:top w:val="single" w:sz="4" w:space="0" w:color="auto"/>
              <w:left w:val="single" w:sz="4" w:space="0" w:color="auto"/>
              <w:bottom w:val="single" w:sz="4" w:space="0" w:color="auto"/>
              <w:right w:val="single" w:sz="4" w:space="0" w:color="auto"/>
            </w:tcBorders>
            <w:vAlign w:val="center"/>
          </w:tcPr>
          <w:p w:rsidR="00AE374D" w:rsidRPr="00AE374D" w:rsidRDefault="00AE374D" w:rsidP="00A75942">
            <w:pPr>
              <w:pStyle w:val="affffc"/>
            </w:pPr>
            <w:r w:rsidRPr="00AE374D">
              <w:t>д. Малая Кильмезь, ул. Трактовая</w:t>
            </w:r>
          </w:p>
        </w:tc>
      </w:tr>
      <w:tr w:rsidR="00AE374D" w:rsidRPr="00AE374D">
        <w:trPr>
          <w:trHeight w:hRule="exact" w:val="843"/>
          <w:jc w:val="center"/>
        </w:trPr>
        <w:tc>
          <w:tcPr>
            <w:tcW w:w="1519" w:type="dxa"/>
            <w:tcBorders>
              <w:top w:val="single" w:sz="4" w:space="0" w:color="auto"/>
              <w:left w:val="single" w:sz="4" w:space="0" w:color="auto"/>
              <w:bottom w:val="single" w:sz="4" w:space="0" w:color="auto"/>
              <w:right w:val="single" w:sz="4" w:space="0" w:color="auto"/>
            </w:tcBorders>
            <w:vAlign w:val="center"/>
          </w:tcPr>
          <w:p w:rsidR="00AE374D" w:rsidRPr="00AE374D" w:rsidRDefault="00AE374D" w:rsidP="00B07255">
            <w:pPr>
              <w:pStyle w:val="affffc"/>
            </w:pPr>
            <w:r w:rsidRPr="00AE374D">
              <w:t>2.</w:t>
            </w:r>
          </w:p>
        </w:tc>
        <w:tc>
          <w:tcPr>
            <w:tcW w:w="3423" w:type="dxa"/>
            <w:tcBorders>
              <w:top w:val="single" w:sz="4" w:space="0" w:color="auto"/>
              <w:left w:val="single" w:sz="4" w:space="0" w:color="auto"/>
              <w:bottom w:val="single" w:sz="4" w:space="0" w:color="auto"/>
              <w:right w:val="single" w:sz="4" w:space="0" w:color="auto"/>
            </w:tcBorders>
            <w:vAlign w:val="center"/>
          </w:tcPr>
          <w:p w:rsidR="00AE374D" w:rsidRPr="00AE374D" w:rsidRDefault="00AE374D" w:rsidP="00B07255">
            <w:pPr>
              <w:pStyle w:val="affffc"/>
              <w:jc w:val="left"/>
            </w:pPr>
            <w:r w:rsidRPr="00AE374D">
              <w:t>Памятная доска В.А. Шишкину, погибшему в Чечне.</w:t>
            </w:r>
          </w:p>
        </w:tc>
        <w:tc>
          <w:tcPr>
            <w:tcW w:w="3797" w:type="dxa"/>
            <w:tcBorders>
              <w:top w:val="single" w:sz="4" w:space="0" w:color="auto"/>
              <w:left w:val="single" w:sz="4" w:space="0" w:color="auto"/>
              <w:bottom w:val="single" w:sz="4" w:space="0" w:color="auto"/>
              <w:right w:val="single" w:sz="4" w:space="0" w:color="auto"/>
            </w:tcBorders>
            <w:vAlign w:val="center"/>
          </w:tcPr>
          <w:p w:rsidR="00AE374D" w:rsidRPr="00AE374D" w:rsidRDefault="00AE374D" w:rsidP="00B07255">
            <w:pPr>
              <w:pStyle w:val="affffc"/>
            </w:pPr>
            <w:r w:rsidRPr="00AE374D">
              <w:t>д. Малая Кильмезь, установлена на здании школы</w:t>
            </w:r>
          </w:p>
        </w:tc>
      </w:tr>
    </w:tbl>
    <w:p w:rsidR="00F80764" w:rsidRDefault="00F80764" w:rsidP="00A75942">
      <w:pPr>
        <w:pStyle w:val="a6"/>
      </w:pPr>
      <w:r>
        <w:rPr>
          <w:color w:val="000000"/>
        </w:rPr>
        <w:t>Исторические и мемориальные объекты, согласно определению, не относятся к объектам культурного наследия и имеют к ним лишь косвенное отношение. Но они также подлежат муниципальному учету и охране, и могут впоследствии быть включены в единый реестр объектов местного значения.</w:t>
      </w:r>
    </w:p>
    <w:p w:rsidR="006C7854" w:rsidRDefault="006C7854" w:rsidP="00A75942">
      <w:pPr>
        <w:pStyle w:val="a6"/>
        <w:ind w:firstLine="0"/>
      </w:pPr>
    </w:p>
    <w:p w:rsidR="006C7854" w:rsidRDefault="006C7854" w:rsidP="00A75942">
      <w:pPr>
        <w:pStyle w:val="3"/>
        <w:numPr>
          <w:ilvl w:val="2"/>
          <w:numId w:val="13"/>
        </w:numPr>
      </w:pPr>
      <w:bookmarkStart w:id="12" w:name="_Toc342986800"/>
      <w:r>
        <w:t xml:space="preserve">Перечень мероприятий по сохранению объектов </w:t>
      </w:r>
      <w:bookmarkEnd w:id="12"/>
      <w:r>
        <w:t>мемориального характера</w:t>
      </w:r>
    </w:p>
    <w:p w:rsidR="006C7854" w:rsidRDefault="006C7854" w:rsidP="00A75942">
      <w:pPr>
        <w:pStyle w:val="a6"/>
      </w:pPr>
      <w:r>
        <w:t>К мероприятиям по сохранению объектов мемориального характера относятся:</w:t>
      </w:r>
    </w:p>
    <w:p w:rsidR="006C7854" w:rsidRDefault="006C7854" w:rsidP="00A75942">
      <w:pPr>
        <w:pStyle w:val="a3"/>
        <w:rPr>
          <w:rFonts w:eastAsia="Calibri"/>
        </w:rPr>
      </w:pPr>
      <w:r>
        <w:rPr>
          <w:rFonts w:eastAsia="Calibri"/>
        </w:rPr>
        <w:t>инвентаризация и учет объектов;</w:t>
      </w:r>
    </w:p>
    <w:p w:rsidR="00B70179" w:rsidRDefault="006C7854" w:rsidP="00A75942">
      <w:pPr>
        <w:pStyle w:val="a3"/>
        <w:rPr>
          <w:rFonts w:eastAsia="Calibri"/>
        </w:rPr>
      </w:pPr>
      <w:r>
        <w:rPr>
          <w:rFonts w:eastAsia="Calibri"/>
        </w:rPr>
        <w:t>паспортизация объектов культурного наследия</w:t>
      </w:r>
    </w:p>
    <w:p w:rsidR="006C7854" w:rsidRDefault="006C7854" w:rsidP="00A75942">
      <w:pPr>
        <w:pStyle w:val="a3"/>
        <w:rPr>
          <w:rFonts w:eastAsia="Calibri"/>
        </w:rPr>
      </w:pPr>
      <w:r>
        <w:rPr>
          <w:rFonts w:eastAsia="Calibri"/>
        </w:rPr>
        <w:t xml:space="preserve"> включение в реестр памятных мест и сооружений местного значения;</w:t>
      </w:r>
    </w:p>
    <w:p w:rsidR="006C7854" w:rsidRPr="00B70179" w:rsidRDefault="006C7854" w:rsidP="00A75942">
      <w:pPr>
        <w:pStyle w:val="a3"/>
        <w:rPr>
          <w:rFonts w:eastAsia="Calibri"/>
        </w:rPr>
      </w:pPr>
      <w:r w:rsidRPr="00B70179">
        <w:t xml:space="preserve">оформление охранных обязательств с </w:t>
      </w:r>
      <w:r w:rsidRPr="00B70179">
        <w:rPr>
          <w:rFonts w:eastAsia="Calibri"/>
        </w:rPr>
        <w:t xml:space="preserve">проведение </w:t>
      </w:r>
      <w:r w:rsidRPr="00B70179">
        <w:t>ремонтно-реставрационных</w:t>
      </w:r>
      <w:r w:rsidRPr="00B70179">
        <w:rPr>
          <w:rFonts w:eastAsia="Calibri"/>
        </w:rPr>
        <w:t xml:space="preserve"> работ на объектах (Министерство культуры Кировской области);</w:t>
      </w:r>
    </w:p>
    <w:p w:rsidR="006C7854" w:rsidRDefault="006C7854" w:rsidP="00A75942">
      <w:pPr>
        <w:pStyle w:val="a3"/>
        <w:rPr>
          <w:rFonts w:eastAsia="Calibri"/>
        </w:rPr>
      </w:pPr>
      <w:r>
        <w:rPr>
          <w:rFonts w:eastAsia="Calibri"/>
        </w:rPr>
        <w:t>установка информационных надписей на объектах;</w:t>
      </w:r>
    </w:p>
    <w:p w:rsidR="006C7854" w:rsidRDefault="006C7854" w:rsidP="00A75942">
      <w:pPr>
        <w:pStyle w:val="a3"/>
        <w:rPr>
          <w:rFonts w:eastAsia="Calibri"/>
        </w:rPr>
      </w:pPr>
      <w:r>
        <w:rPr>
          <w:rFonts w:eastAsia="Calibri"/>
        </w:rPr>
        <w:t>проведение работ по благоустройству прилегающей территории объектов;</w:t>
      </w:r>
    </w:p>
    <w:p w:rsidR="006C7854" w:rsidRDefault="00B70179" w:rsidP="00A75942">
      <w:pPr>
        <w:pStyle w:val="a3"/>
        <w:numPr>
          <w:ilvl w:val="0"/>
          <w:numId w:val="0"/>
        </w:numPr>
        <w:ind w:firstLine="567"/>
        <w:rPr>
          <w:rFonts w:eastAsia="Calibri"/>
        </w:rPr>
      </w:pPr>
      <w:r>
        <w:rPr>
          <w:spacing w:val="2"/>
          <w:shd w:val="clear" w:color="auto" w:fill="FFFFFF"/>
        </w:rPr>
        <w:t xml:space="preserve">- </w:t>
      </w:r>
      <w:r w:rsidR="006C7854">
        <w:rPr>
          <w:spacing w:val="2"/>
          <w:shd w:val="clear" w:color="auto" w:fill="FFFFFF"/>
        </w:rPr>
        <w:t>совершенствование работ по увековечению памяти</w:t>
      </w:r>
      <w:r w:rsidR="006C7854">
        <w:rPr>
          <w:rFonts w:eastAsia="Calibri"/>
        </w:rPr>
        <w:t>.</w:t>
      </w:r>
    </w:p>
    <w:p w:rsidR="00B70179" w:rsidRDefault="00B70179"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5E6660" w:rsidRDefault="005E6660" w:rsidP="00A75942">
      <w:pPr>
        <w:pStyle w:val="a3"/>
        <w:numPr>
          <w:ilvl w:val="0"/>
          <w:numId w:val="0"/>
        </w:numPr>
        <w:rPr>
          <w:rFonts w:eastAsia="Calibri"/>
        </w:rPr>
      </w:pPr>
    </w:p>
    <w:p w:rsidR="00EF723B" w:rsidRPr="00EF723B" w:rsidRDefault="00EF723B" w:rsidP="00EF723B">
      <w:pPr>
        <w:pStyle w:val="a3"/>
        <w:numPr>
          <w:ilvl w:val="0"/>
          <w:numId w:val="0"/>
        </w:numPr>
        <w:jc w:val="center"/>
        <w:rPr>
          <w:rFonts w:eastAsia="Calibri"/>
          <w:b/>
          <w:sz w:val="28"/>
          <w:szCs w:val="28"/>
        </w:rPr>
      </w:pPr>
      <w:r w:rsidRPr="00EF723B">
        <w:rPr>
          <w:rFonts w:eastAsia="Calibri"/>
          <w:b/>
          <w:sz w:val="28"/>
          <w:szCs w:val="28"/>
        </w:rPr>
        <w:t>2 ОБОСНОВАНИЕ РАЗВИТИЯ СЕЛЬСКОГО ПОСЕЛЕНИЯ И РАЗМЕЩЕНИЯ ОБЪЕКТОВ МЕСТНОГО ЗНАЧЕНИЯ</w:t>
      </w:r>
    </w:p>
    <w:p w:rsidR="00845A12" w:rsidRPr="00845A12" w:rsidRDefault="00845A12" w:rsidP="00845A12">
      <w:pPr>
        <w:pStyle w:val="2"/>
        <w:numPr>
          <w:ilvl w:val="1"/>
          <w:numId w:val="25"/>
        </w:numPr>
        <w:jc w:val="both"/>
        <w:rPr>
          <w:sz w:val="24"/>
          <w:szCs w:val="24"/>
        </w:rPr>
      </w:pPr>
      <w:bookmarkStart w:id="13" w:name="_Toc342986811"/>
      <w:r w:rsidRPr="00845A12">
        <w:rPr>
          <w:sz w:val="24"/>
          <w:szCs w:val="24"/>
        </w:rPr>
        <w:t>Пространственно-планировочная организация территории сельского поселения</w:t>
      </w:r>
      <w:bookmarkEnd w:id="13"/>
    </w:p>
    <w:p w:rsidR="00845A12" w:rsidRPr="00845A12" w:rsidRDefault="00845A12" w:rsidP="00845A12">
      <w:pPr>
        <w:pStyle w:val="3"/>
        <w:numPr>
          <w:ilvl w:val="2"/>
          <w:numId w:val="25"/>
        </w:numPr>
        <w:rPr>
          <w:sz w:val="24"/>
          <w:szCs w:val="24"/>
        </w:rPr>
      </w:pPr>
      <w:bookmarkStart w:id="14" w:name="_Toc342986812"/>
      <w:r w:rsidRPr="00845A12">
        <w:rPr>
          <w:sz w:val="24"/>
          <w:szCs w:val="24"/>
        </w:rPr>
        <w:t>Проблемы и задачи использования территории сельского поселения</w:t>
      </w:r>
      <w:bookmarkEnd w:id="14"/>
      <w:r w:rsidRPr="00845A12">
        <w:rPr>
          <w:rStyle w:val="msointenseemphasis0"/>
          <w:b/>
          <w:bCs/>
          <w:i w:val="0"/>
          <w:iCs w:val="0"/>
          <w:sz w:val="24"/>
          <w:szCs w:val="24"/>
        </w:rPr>
        <w:t xml:space="preserve"> </w:t>
      </w:r>
    </w:p>
    <w:p w:rsidR="00845A12" w:rsidRDefault="00845A12" w:rsidP="00845A12">
      <w:pPr>
        <w:pStyle w:val="a6"/>
      </w:pPr>
      <w:r>
        <w:t xml:space="preserve">Экономико-географическое положение территорий сельских поселений, в современных условиях, зачастую является определяющим при формировании элементов социальной инфраструктуры. </w:t>
      </w:r>
    </w:p>
    <w:p w:rsidR="00845A12" w:rsidRDefault="00845A12" w:rsidP="00845A12">
      <w:pPr>
        <w:pStyle w:val="a6"/>
      </w:pPr>
      <w:r>
        <w:t xml:space="preserve">Территория Малокильмезского сельского поселения в большей степени занята сельскохозяйственными угодьями и садово-огородническими участками, меньшую часть территории занимают хвойные и лиственные леса. Территории, покрытые лесами, находятся в федеральной собственности Гослесфонда. Таким образом, территориия поселения привлекательна в основном для развития сельскохозяйственного производства и в меньшей степени лесопромышленого производства. В окрестностях населенных пунктов возможно развивать малоэтажное жилищное строительство. </w:t>
      </w:r>
    </w:p>
    <w:p w:rsidR="00845A12" w:rsidRDefault="00845A12" w:rsidP="00845A12">
      <w:pPr>
        <w:pStyle w:val="a6"/>
      </w:pPr>
      <w:r>
        <w:t xml:space="preserve">На территории поселения располагаются объекты специального назначения, сельскохозяйственного назначения, социальной инженерной и транспортной инфраструктур.   </w:t>
      </w:r>
    </w:p>
    <w:p w:rsidR="00845A12" w:rsidRDefault="00845A12" w:rsidP="00845A12">
      <w:pPr>
        <w:pStyle w:val="a6"/>
      </w:pPr>
      <w:r>
        <w:t xml:space="preserve">К объектам специального назначения относятся свалки, кладбища. Существующие кладбища расположены вблизи населенных пунктов.. </w:t>
      </w:r>
    </w:p>
    <w:p w:rsidR="00845A12" w:rsidRDefault="00845A12" w:rsidP="00845A12">
      <w:pPr>
        <w:pStyle w:val="a6"/>
        <w:rPr>
          <w:rStyle w:val="ac"/>
          <w:b w:val="0"/>
          <w:bCs w:val="0"/>
        </w:rPr>
      </w:pPr>
      <w:r>
        <w:rPr>
          <w:rStyle w:val="ac"/>
          <w:bCs w:val="0"/>
        </w:rPr>
        <w:t>д. Малая Кильмезь</w:t>
      </w:r>
      <w:r>
        <w:rPr>
          <w:rStyle w:val="ac"/>
          <w:b w:val="0"/>
          <w:bCs w:val="0"/>
        </w:rPr>
        <w:t xml:space="preserve"> - административный центр Малокильмезского сельского поселения. </w:t>
      </w:r>
    </w:p>
    <w:p w:rsidR="00845A12" w:rsidRDefault="00845A12" w:rsidP="00845A12">
      <w:pPr>
        <w:pStyle w:val="a6"/>
        <w:rPr>
          <w:rStyle w:val="ac"/>
          <w:b w:val="0"/>
          <w:bCs w:val="0"/>
        </w:rPr>
      </w:pPr>
      <w:r>
        <w:rPr>
          <w:rStyle w:val="ac"/>
          <w:b w:val="0"/>
          <w:bCs w:val="0"/>
        </w:rPr>
        <w:t xml:space="preserve">Сложившаяся планировочная структура села с явно выраженным центром, вдоль основных улиц формируются кварталы  жилой застройки. На периферии расположены земли запаса, сельхозугодия и территории, занятые растительностью. </w:t>
      </w:r>
    </w:p>
    <w:p w:rsidR="00845A12" w:rsidRDefault="00845A12" w:rsidP="00845A12">
      <w:pPr>
        <w:pStyle w:val="a6"/>
        <w:rPr>
          <w:rStyle w:val="ac"/>
          <w:b w:val="0"/>
          <w:bCs w:val="0"/>
        </w:rPr>
      </w:pPr>
      <w:r>
        <w:rPr>
          <w:rStyle w:val="ac"/>
          <w:b w:val="0"/>
          <w:bCs w:val="0"/>
        </w:rPr>
        <w:t>Сложившаяся структура улично-дорожной сети позволяет осуществлять связь межу различными территориальными зонами поселка. Центральная улица села – с твердым покрытием.</w:t>
      </w:r>
    </w:p>
    <w:p w:rsidR="00845A12" w:rsidRDefault="00845A12" w:rsidP="00845A12">
      <w:pPr>
        <w:pStyle w:val="a6"/>
        <w:rPr>
          <w:rStyle w:val="ac"/>
          <w:b w:val="0"/>
          <w:bCs w:val="0"/>
        </w:rPr>
      </w:pPr>
      <w:r>
        <w:rPr>
          <w:rStyle w:val="ac"/>
          <w:b w:val="0"/>
          <w:bCs w:val="0"/>
        </w:rPr>
        <w:t>Существующая жилая застройка в д. Малая Кильмезь представлена преимущественно индивидуальными жилыми домами с приусадебными участками и малоэтажными  жилыми домами (1-2эт.).</w:t>
      </w:r>
    </w:p>
    <w:p w:rsidR="00845A12" w:rsidRDefault="00845A12" w:rsidP="00845A12">
      <w:pPr>
        <w:pStyle w:val="a6"/>
        <w:rPr>
          <w:rStyle w:val="ac"/>
          <w:b w:val="0"/>
          <w:bCs w:val="0"/>
        </w:rPr>
      </w:pPr>
      <w:r>
        <w:rPr>
          <w:rStyle w:val="ac"/>
          <w:b w:val="0"/>
          <w:bCs w:val="0"/>
        </w:rPr>
        <w:t xml:space="preserve"> Общественный центр включает в себя объекты здравоохранения, административного, культурно-досугового, учебно-образовательного, коммунально- бытового и торгового назначения. </w:t>
      </w:r>
    </w:p>
    <w:p w:rsidR="00845A12" w:rsidRDefault="00845A12" w:rsidP="00845A12">
      <w:pPr>
        <w:pStyle w:val="a6"/>
        <w:rPr>
          <w:rStyle w:val="ac"/>
          <w:b w:val="0"/>
          <w:bCs w:val="0"/>
        </w:rPr>
      </w:pPr>
      <w:r>
        <w:rPr>
          <w:rStyle w:val="ac"/>
          <w:b w:val="0"/>
          <w:bCs w:val="0"/>
        </w:rPr>
        <w:t xml:space="preserve">Производственная зона включает в себя территории объектов производственного назначения, коммунально-складского назначения, инженерной и транспортной инфраструктуры. </w:t>
      </w:r>
    </w:p>
    <w:p w:rsidR="00845A12" w:rsidRDefault="00845A12" w:rsidP="00845A12">
      <w:pPr>
        <w:pStyle w:val="a6"/>
        <w:rPr>
          <w:rStyle w:val="ac"/>
          <w:b w:val="0"/>
          <w:bCs w:val="0"/>
        </w:rPr>
      </w:pPr>
      <w:r>
        <w:rPr>
          <w:rStyle w:val="ac"/>
          <w:b w:val="0"/>
          <w:bCs w:val="0"/>
        </w:rPr>
        <w:t>В населенных пунктах основная часть территории отведена под жилищную застройку, транспортное сообщение с административным центром поселения и районным центром круглогодичное.</w:t>
      </w:r>
    </w:p>
    <w:p w:rsidR="00845A12" w:rsidRDefault="00845A12" w:rsidP="00845A12">
      <w:pPr>
        <w:pStyle w:val="a6"/>
      </w:pPr>
      <w:r>
        <w:t xml:space="preserve">Анализ особенностей использования территории сельского поселения позволяет сформировать </w:t>
      </w:r>
      <w:r>
        <w:rPr>
          <w:b/>
        </w:rPr>
        <w:t>основные градостроительные проблемы</w:t>
      </w:r>
      <w:r>
        <w:t>, решение которых является одной из основных задач настоящего генерального плана:</w:t>
      </w:r>
    </w:p>
    <w:p w:rsidR="00845A12" w:rsidRPr="00AA1725" w:rsidRDefault="00845A12" w:rsidP="00845A12">
      <w:pPr>
        <w:pStyle w:val="a6"/>
      </w:pPr>
      <w:r>
        <w:lastRenderedPageBreak/>
        <w:t>- обеспечение градостроительного планирования с учетом географических, экономических, социальных и др. факторов, влияющих на развитие территории Малокильмезского сельского поселения</w:t>
      </w:r>
      <w:r w:rsidRPr="00AA1725">
        <w:t>;</w:t>
      </w:r>
    </w:p>
    <w:p w:rsidR="00845A12" w:rsidRDefault="00845A12" w:rsidP="00845A12">
      <w:pPr>
        <w:pStyle w:val="a6"/>
      </w:pPr>
      <w:r>
        <w:t>- целевое и эффективное использование земель запаса, лесного фонда и земель сельхозназначения, во многом определяющих экономическое развитие поселения</w:t>
      </w:r>
      <w:r w:rsidRPr="00AA1725">
        <w:t>;</w:t>
      </w:r>
    </w:p>
    <w:p w:rsidR="00845A12" w:rsidRPr="00AA1725" w:rsidRDefault="00845A12" w:rsidP="00845A12">
      <w:pPr>
        <w:pStyle w:val="a6"/>
      </w:pPr>
      <w:r>
        <w:t>- планировочная организация социальной инфраструктуры: расселение, развитие жилищного строительства, межселенное общественное обслуживание, организация общественного транспорта, повышение эффективности бытового обслуживания населения</w:t>
      </w:r>
      <w:r w:rsidRPr="00AA1725">
        <w:t>;</w:t>
      </w:r>
    </w:p>
    <w:p w:rsidR="00845A12" w:rsidRPr="00AA1725" w:rsidRDefault="00845A12" w:rsidP="00845A12">
      <w:pPr>
        <w:pStyle w:val="a6"/>
      </w:pPr>
      <w:r w:rsidRPr="00AA1725">
        <w:t xml:space="preserve">- совершенствование </w:t>
      </w:r>
      <w:r>
        <w:t>инженерной инфраструктуры коммунального хозяйства</w:t>
      </w:r>
      <w:r w:rsidRPr="00AA1725">
        <w:t>, энергоснабжения</w:t>
      </w:r>
      <w:r>
        <w:t>,</w:t>
      </w:r>
      <w:r w:rsidRPr="00AA1725">
        <w:t xml:space="preserve"> </w:t>
      </w:r>
      <w:r>
        <w:t>связи, доступа к современным информационным технологиям;</w:t>
      </w:r>
    </w:p>
    <w:p w:rsidR="00845A12" w:rsidRPr="00AA1725" w:rsidRDefault="00845A12" w:rsidP="00845A12">
      <w:pPr>
        <w:pStyle w:val="a6"/>
      </w:pPr>
      <w:r w:rsidRPr="00AA1725">
        <w:t xml:space="preserve">- </w:t>
      </w:r>
      <w:r>
        <w:t>развитие транспортной инфраструктуры – содержание, ремонт и строительство дорог  общего пользования в границах населенных пунктов сельского поселения, обеспечение межселенного автотранспортного сообщения</w:t>
      </w:r>
      <w:r w:rsidRPr="00AA1725">
        <w:t>;</w:t>
      </w:r>
    </w:p>
    <w:p w:rsidR="00845A12" w:rsidRDefault="00845A12" w:rsidP="00845A12">
      <w:pPr>
        <w:pStyle w:val="a6"/>
      </w:pPr>
      <w:r>
        <w:t xml:space="preserve">- </w:t>
      </w:r>
      <w:r w:rsidRPr="00AA1725">
        <w:t>решение проблем</w:t>
      </w:r>
      <w:r>
        <w:t xml:space="preserve"> благоустройства территорий и рекреационных зон (мест общественного отдыха);</w:t>
      </w:r>
    </w:p>
    <w:p w:rsidR="00845A12" w:rsidRPr="00AA1725" w:rsidRDefault="00845A12" w:rsidP="00845A12">
      <w:pPr>
        <w:pStyle w:val="a6"/>
      </w:pPr>
      <w:r>
        <w:t>- обеспечение сохранения объектов культурного наследия и памятников;</w:t>
      </w:r>
    </w:p>
    <w:p w:rsidR="00845A12" w:rsidRPr="00AA1725" w:rsidRDefault="00845A12" w:rsidP="00845A12">
      <w:pPr>
        <w:pStyle w:val="a6"/>
      </w:pPr>
      <w:r w:rsidRPr="00AA1725">
        <w:t>- организация охранных зон и особо-охраняемых территорий</w:t>
      </w:r>
      <w:r>
        <w:t>,</w:t>
      </w:r>
      <w:r w:rsidRPr="009F727A">
        <w:t xml:space="preserve"> </w:t>
      </w:r>
      <w:r>
        <w:t>улучшение экологической обстановки  и сохранение природных комплексов для обеспечения условий жизнедеятельности</w:t>
      </w:r>
      <w:r w:rsidRPr="00AA1725">
        <w:t>;</w:t>
      </w:r>
    </w:p>
    <w:p w:rsidR="00845A12" w:rsidRDefault="00845A12" w:rsidP="00845A12">
      <w:pPr>
        <w:pStyle w:val="a6"/>
      </w:pPr>
      <w:r w:rsidRPr="00B05792">
        <w:rPr>
          <w:b/>
        </w:rPr>
        <w:t>Основной стратегической задачей</w:t>
      </w:r>
      <w:r>
        <w:t xml:space="preserve"> администрации Малокильмезского сельского поселения является необходимость создавать и поддерживать благоприятные условия для повышения инвестиционной привлекательности территории, деловой и общественной активности населения.</w:t>
      </w:r>
    </w:p>
    <w:p w:rsidR="00845A12" w:rsidRDefault="00845A12" w:rsidP="00845A12">
      <w:pPr>
        <w:pStyle w:val="a6"/>
      </w:pPr>
      <w:r>
        <w:t>Необходим особый подход к проблеме преобразования территории сельского поселения и обновления облика населенных пунктов. Важнейшие мероприятия и предложения по развитию будут описаны в этой части генерального плана.</w:t>
      </w:r>
    </w:p>
    <w:p w:rsidR="00845A12" w:rsidRDefault="00845A12" w:rsidP="00845A12">
      <w:pPr>
        <w:pStyle w:val="a6"/>
      </w:pPr>
    </w:p>
    <w:p w:rsidR="00845A12" w:rsidRDefault="00845A12" w:rsidP="00845A12">
      <w:pPr>
        <w:pStyle w:val="3"/>
        <w:numPr>
          <w:ilvl w:val="2"/>
          <w:numId w:val="25"/>
        </w:numPr>
      </w:pPr>
      <w:bookmarkStart w:id="15" w:name="_Toc342986813"/>
      <w:r>
        <w:t xml:space="preserve">Предложения по территориальному зонированию </w:t>
      </w:r>
      <w:bookmarkEnd w:id="15"/>
    </w:p>
    <w:p w:rsidR="00845A12" w:rsidRDefault="00845A12" w:rsidP="00845A12">
      <w:pPr>
        <w:pStyle w:val="a6"/>
      </w:pPr>
      <w:r>
        <w:t xml:space="preserve">Генеральным планом выполнена подробная корректировка зонирования территории Малокильмезского сельского поселения, уточнены границы населенных пунктов и ерриториальных зон в д. Малая Кильмезь и д. Тат-Кильмезь, с учетом требований действующего законодательства в области архитектуры и градостроительства. </w:t>
      </w:r>
    </w:p>
    <w:p w:rsidR="00845A12" w:rsidRDefault="00845A12" w:rsidP="00845A12">
      <w:pPr>
        <w:pStyle w:val="a6"/>
      </w:pPr>
      <w:r>
        <w:t xml:space="preserve">В границах населенных пунктов установлены следующие </w:t>
      </w:r>
      <w:r w:rsidRPr="00380A53">
        <w:rPr>
          <w:b/>
        </w:rPr>
        <w:t>территориальные зоны</w:t>
      </w:r>
      <w:r>
        <w:t>:</w:t>
      </w:r>
    </w:p>
    <w:p w:rsidR="00845A12" w:rsidRPr="00EF5F50" w:rsidRDefault="00845A12" w:rsidP="00845A12">
      <w:pPr>
        <w:shd w:val="clear" w:color="auto" w:fill="FFFFFF"/>
        <w:tabs>
          <w:tab w:val="left" w:pos="9781"/>
        </w:tabs>
        <w:spacing w:line="274" w:lineRule="exact"/>
        <w:ind w:right="-82" w:firstLine="453"/>
        <w:jc w:val="both"/>
      </w:pPr>
      <w:r w:rsidRPr="00EF5F50">
        <w:t xml:space="preserve">Ж-1 - зона </w:t>
      </w:r>
      <w:r w:rsidR="00A361CC">
        <w:t>застройки индивидуальными жилыми домами и блокированной жилой застройки</w:t>
      </w:r>
      <w:r w:rsidRPr="00EF5F50">
        <w:t xml:space="preserve"> </w:t>
      </w:r>
    </w:p>
    <w:p w:rsidR="00845A12" w:rsidRPr="00EF5F50" w:rsidRDefault="00845A12" w:rsidP="00845A12">
      <w:pPr>
        <w:shd w:val="clear" w:color="auto" w:fill="FFFFFF"/>
        <w:tabs>
          <w:tab w:val="left" w:pos="9781"/>
        </w:tabs>
        <w:spacing w:line="274" w:lineRule="exact"/>
        <w:ind w:right="-82" w:firstLine="453"/>
        <w:jc w:val="both"/>
      </w:pPr>
      <w:r w:rsidRPr="00EF5F50">
        <w:t xml:space="preserve">ОД-1 – </w:t>
      </w:r>
      <w:r w:rsidR="001352A3">
        <w:t>зона делового общественно-коммерческого назначения</w:t>
      </w:r>
    </w:p>
    <w:p w:rsidR="00845A12" w:rsidRDefault="00845A12" w:rsidP="00845A12">
      <w:pPr>
        <w:pStyle w:val="a3"/>
        <w:numPr>
          <w:ilvl w:val="0"/>
          <w:numId w:val="0"/>
        </w:numPr>
        <w:ind w:firstLine="453"/>
      </w:pPr>
      <w:r w:rsidRPr="00EF5F50">
        <w:t xml:space="preserve">ОД-2 -  зона объектов </w:t>
      </w:r>
      <w:r w:rsidR="001352A3">
        <w:t>социально и комунально-бытового назначения</w:t>
      </w:r>
    </w:p>
    <w:p w:rsidR="00845A12" w:rsidRPr="00EF5F50" w:rsidRDefault="00845A12" w:rsidP="001352A3">
      <w:pPr>
        <w:shd w:val="clear" w:color="auto" w:fill="FFFFFF"/>
        <w:tabs>
          <w:tab w:val="left" w:pos="9781"/>
        </w:tabs>
        <w:spacing w:line="274" w:lineRule="exact"/>
        <w:ind w:right="-82" w:firstLine="453"/>
        <w:jc w:val="both"/>
      </w:pPr>
      <w:r w:rsidRPr="00EF5F50">
        <w:t xml:space="preserve">П-1 - зона </w:t>
      </w:r>
      <w:r w:rsidR="001352A3">
        <w:t xml:space="preserve">размещения производственных объектов </w:t>
      </w:r>
      <w:r w:rsidRPr="00EF5F50">
        <w:rPr>
          <w:lang w:val="en-US"/>
        </w:rPr>
        <w:t>V</w:t>
      </w:r>
      <w:r w:rsidR="001352A3">
        <w:t xml:space="preserve"> класса опасности</w:t>
      </w:r>
    </w:p>
    <w:p w:rsidR="001352A3" w:rsidRPr="00EF5F50" w:rsidRDefault="001352A3" w:rsidP="001352A3">
      <w:pPr>
        <w:shd w:val="clear" w:color="auto" w:fill="FFFFFF"/>
        <w:tabs>
          <w:tab w:val="left" w:pos="9781"/>
        </w:tabs>
        <w:spacing w:line="274" w:lineRule="exact"/>
        <w:ind w:right="-82" w:firstLine="453"/>
        <w:jc w:val="both"/>
      </w:pPr>
      <w:r w:rsidRPr="00EF5F50">
        <w:t>П-</w:t>
      </w:r>
      <w:r>
        <w:t>2</w:t>
      </w:r>
      <w:r w:rsidRPr="00EF5F50">
        <w:t xml:space="preserve"> - зона </w:t>
      </w:r>
      <w:r>
        <w:t xml:space="preserve">размещения производственных объектов </w:t>
      </w:r>
      <w:r>
        <w:rPr>
          <w:lang w:val="en-US"/>
        </w:rPr>
        <w:t>I</w:t>
      </w:r>
      <w:r w:rsidRPr="00EF5F50">
        <w:rPr>
          <w:lang w:val="en-US"/>
        </w:rPr>
        <w:t>V</w:t>
      </w:r>
      <w:r w:rsidRPr="00EF5F50">
        <w:t xml:space="preserve"> класса </w:t>
      </w:r>
      <w:r>
        <w:t>опасности</w:t>
      </w:r>
    </w:p>
    <w:p w:rsidR="001352A3" w:rsidRPr="001352A3" w:rsidRDefault="001352A3" w:rsidP="00845A12">
      <w:pPr>
        <w:shd w:val="clear" w:color="auto" w:fill="FFFFFF"/>
        <w:tabs>
          <w:tab w:val="left" w:pos="9781"/>
        </w:tabs>
        <w:spacing w:line="274" w:lineRule="exact"/>
        <w:ind w:right="-82" w:firstLine="453"/>
        <w:jc w:val="both"/>
      </w:pPr>
      <w:r w:rsidRPr="0065648D">
        <w:t xml:space="preserve">П-4 - </w:t>
      </w:r>
      <w:r w:rsidRPr="00EF5F50">
        <w:t xml:space="preserve">зона </w:t>
      </w:r>
      <w:r>
        <w:t xml:space="preserve">размещения производственных объектов </w:t>
      </w:r>
      <w:r>
        <w:rPr>
          <w:lang w:val="en-US"/>
        </w:rPr>
        <w:t>II</w:t>
      </w:r>
      <w:r w:rsidRPr="00EF5F50">
        <w:t xml:space="preserve"> класса </w:t>
      </w:r>
      <w:r w:rsidRPr="0065648D">
        <w:t>опасности</w:t>
      </w:r>
    </w:p>
    <w:p w:rsidR="00845A12" w:rsidRPr="00EF5F50" w:rsidRDefault="00845A12" w:rsidP="00845A12">
      <w:pPr>
        <w:shd w:val="clear" w:color="auto" w:fill="FFFFFF"/>
        <w:tabs>
          <w:tab w:val="left" w:pos="9781"/>
        </w:tabs>
        <w:spacing w:line="274" w:lineRule="exact"/>
        <w:ind w:right="-82" w:firstLine="453"/>
        <w:jc w:val="both"/>
      </w:pPr>
      <w:r w:rsidRPr="00EF5F50">
        <w:t>ИТИ-</w:t>
      </w:r>
      <w:r w:rsidR="001352A3">
        <w:t>1</w:t>
      </w:r>
      <w:r w:rsidRPr="00EF5F50">
        <w:t xml:space="preserve"> – зона </w:t>
      </w:r>
      <w:r w:rsidR="001352A3">
        <w:t>инженерно-транспортной инфраструктуры</w:t>
      </w:r>
    </w:p>
    <w:p w:rsidR="00845A12" w:rsidRDefault="00845A12" w:rsidP="00845A12">
      <w:pPr>
        <w:shd w:val="clear" w:color="auto" w:fill="FFFFFF"/>
        <w:tabs>
          <w:tab w:val="left" w:pos="9781"/>
        </w:tabs>
        <w:spacing w:line="274" w:lineRule="exact"/>
        <w:ind w:right="-82" w:firstLine="453"/>
        <w:jc w:val="both"/>
        <w:rPr>
          <w:bCs/>
          <w:spacing w:val="-1"/>
        </w:rPr>
      </w:pPr>
      <w:r w:rsidRPr="00EF5F50">
        <w:t>С</w:t>
      </w:r>
      <w:r w:rsidR="001352A3">
        <w:t>Х</w:t>
      </w:r>
      <w:r w:rsidRPr="00EF5F50">
        <w:t xml:space="preserve"> - </w:t>
      </w:r>
      <w:r w:rsidRPr="00EF5F50">
        <w:rPr>
          <w:bCs/>
          <w:spacing w:val="-1"/>
        </w:rPr>
        <w:t>зона сельскохозяйственных угодий</w:t>
      </w:r>
    </w:p>
    <w:p w:rsidR="00845A12" w:rsidRPr="00EF5F50" w:rsidRDefault="001352A3" w:rsidP="00845A12">
      <w:pPr>
        <w:shd w:val="clear" w:color="auto" w:fill="FFFFFF"/>
        <w:tabs>
          <w:tab w:val="left" w:pos="9781"/>
        </w:tabs>
        <w:spacing w:line="274" w:lineRule="exact"/>
        <w:ind w:right="-82" w:firstLine="453"/>
        <w:jc w:val="both"/>
      </w:pPr>
      <w:r>
        <w:t>Р-1</w:t>
      </w:r>
      <w:r w:rsidR="00845A12" w:rsidRPr="00EF5F50">
        <w:t xml:space="preserve"> - зона </w:t>
      </w:r>
      <w:r>
        <w:t>природных ландшафтов, лесопарков</w:t>
      </w:r>
    </w:p>
    <w:p w:rsidR="00845A12" w:rsidRDefault="001352A3" w:rsidP="00845A12">
      <w:pPr>
        <w:ind w:firstLine="453"/>
      </w:pPr>
      <w:r>
        <w:t>О-1 – зона кладбищ</w:t>
      </w:r>
    </w:p>
    <w:p w:rsidR="00845A12" w:rsidRDefault="00845A12" w:rsidP="00845A12">
      <w:pPr>
        <w:pStyle w:val="a3"/>
        <w:numPr>
          <w:ilvl w:val="0"/>
          <w:numId w:val="0"/>
        </w:numPr>
        <w:ind w:firstLine="453"/>
      </w:pPr>
    </w:p>
    <w:p w:rsidR="00845A12" w:rsidRDefault="00845A12" w:rsidP="00845A12">
      <w:pPr>
        <w:pStyle w:val="a6"/>
      </w:pPr>
      <w:r>
        <w:lastRenderedPageBreak/>
        <w:t xml:space="preserve">На основе генерального плана в перспективе возможно </w:t>
      </w:r>
      <w:r w:rsidRPr="00605658">
        <w:rPr>
          <w:b/>
          <w:u w:val="single"/>
        </w:rPr>
        <w:t>утверждение проектных границ</w:t>
      </w:r>
      <w:r>
        <w:t xml:space="preserve"> населенных пунктов, с последующим переводом земель запаса и сельхозназначения в земли населенных пунктов и утверждением территориальных зон. Возможен перевод части земель лесного фонда в земли населенных пунктов, по согласованию.</w:t>
      </w:r>
    </w:p>
    <w:p w:rsidR="00845A12" w:rsidRDefault="00845A12" w:rsidP="00845A12">
      <w:pPr>
        <w:pStyle w:val="a6"/>
        <w:rPr>
          <w:b/>
          <w:i/>
        </w:rPr>
      </w:pPr>
      <w:r>
        <w:t xml:space="preserve">Таким образом, генеральным планом на территории </w:t>
      </w:r>
      <w:r w:rsidR="00F91819">
        <w:t>Малокильмезского</w:t>
      </w:r>
      <w:r>
        <w:t xml:space="preserve"> сельского поселения предполагается дальнейшее развитие и упорядочение следующих </w:t>
      </w:r>
      <w:r>
        <w:rPr>
          <w:b/>
          <w:i/>
        </w:rPr>
        <w:t>территориальных зон:</w:t>
      </w:r>
    </w:p>
    <w:p w:rsidR="00845A12" w:rsidRDefault="00845A12" w:rsidP="00845A12">
      <w:pPr>
        <w:pStyle w:val="a6"/>
      </w:pPr>
      <w:r>
        <w:rPr>
          <w:b/>
          <w:i/>
        </w:rPr>
        <w:t xml:space="preserve">Зоны жилой застройки </w:t>
      </w:r>
      <w:r w:rsidRPr="0065648D">
        <w:t xml:space="preserve">предусматривают </w:t>
      </w:r>
      <w:r>
        <w:t>развитие частного жилого сектора, поддержание и расширение существующего жилого фонда.</w:t>
      </w:r>
    </w:p>
    <w:p w:rsidR="00845A12" w:rsidRDefault="00845A12" w:rsidP="00845A12">
      <w:pPr>
        <w:pStyle w:val="a6"/>
      </w:pPr>
      <w:r w:rsidRPr="008C16EA">
        <w:rPr>
          <w:b/>
          <w:i/>
        </w:rPr>
        <w:t>Зоны сельскохозяйственного назначения</w:t>
      </w:r>
      <w:r>
        <w:rPr>
          <w:b/>
          <w:i/>
        </w:rPr>
        <w:t xml:space="preserve"> </w:t>
      </w:r>
      <w:r>
        <w:t>определяют развитие сельхозпроизводства, как в рамках промышленного/коммерческого, так и частного/индивидуального хозяйства.</w:t>
      </w:r>
    </w:p>
    <w:p w:rsidR="00845A12" w:rsidRPr="008C16EA" w:rsidRDefault="00845A12" w:rsidP="00845A12">
      <w:pPr>
        <w:pStyle w:val="a6"/>
      </w:pPr>
      <w:r w:rsidRPr="008C16EA">
        <w:rPr>
          <w:b/>
          <w:i/>
        </w:rPr>
        <w:t>Зоны общественно-делового назначения</w:t>
      </w:r>
      <w:r>
        <w:rPr>
          <w:b/>
          <w:i/>
        </w:rPr>
        <w:t xml:space="preserve"> </w:t>
      </w:r>
      <w:r>
        <w:t xml:space="preserve">определяют границы расположения существующих социально-значимых объектов здравоохранения, культуры, торговли,  образования, бытового обслуживания, границы таких зон уточняются при появлении новых или прекращении работы существующих объектов.  </w:t>
      </w:r>
    </w:p>
    <w:p w:rsidR="00845A12" w:rsidRDefault="00845A12" w:rsidP="00845A12">
      <w:pPr>
        <w:pStyle w:val="a6"/>
      </w:pPr>
      <w:r w:rsidRPr="00605658">
        <w:rPr>
          <w:b/>
          <w:i/>
        </w:rPr>
        <w:t>Зоны производственного назначения</w:t>
      </w:r>
      <w:r>
        <w:t xml:space="preserve"> предназначены для размещения промышленных, производственных, коммунальных и складских объектов, а также для установления санитарно - защитных зон таких объектов, с включением объектов общественно-деловой застройки, связанных с обслуживанием данной зоны. </w:t>
      </w:r>
    </w:p>
    <w:p w:rsidR="00845A12" w:rsidRDefault="00845A12" w:rsidP="00845A12">
      <w:pPr>
        <w:pStyle w:val="a6"/>
      </w:pPr>
      <w:r>
        <w:t xml:space="preserve">К </w:t>
      </w:r>
      <w:r w:rsidRPr="00605658">
        <w:rPr>
          <w:b/>
          <w:i/>
        </w:rPr>
        <w:t>зонам специального назначения</w:t>
      </w:r>
      <w:r>
        <w:t xml:space="preserve"> относятся зоны размещения объектов ритуального назначения, складирования и захоронения отходов.</w:t>
      </w:r>
    </w:p>
    <w:p w:rsidR="00845A12" w:rsidRPr="00332762" w:rsidRDefault="00845A12" w:rsidP="00845A12">
      <w:pPr>
        <w:pStyle w:val="a6"/>
      </w:pPr>
      <w:r>
        <w:t xml:space="preserve">Развитие зон специального назначения планируется с учётом обсутройства существующих и строительства  новых </w:t>
      </w:r>
      <w:r w:rsidRPr="00332762">
        <w:t>полигон</w:t>
      </w:r>
      <w:r>
        <w:t>ов</w:t>
      </w:r>
      <w:r w:rsidRPr="00332762">
        <w:t xml:space="preserve"> для хранения твердых бытовых отходов (ТБО).  Также предусмотрено развитие зон ритуального назначения, </w:t>
      </w:r>
      <w:r>
        <w:t>расширение действующих и организация</w:t>
      </w:r>
      <w:r w:rsidRPr="00332762">
        <w:t xml:space="preserve"> новых территори</w:t>
      </w:r>
      <w:r>
        <w:t xml:space="preserve">й кладбищ в черте населенных пунктов. </w:t>
      </w:r>
      <w:r w:rsidRPr="00332762">
        <w:t>При этом существующие кладбища сохраняются.</w:t>
      </w:r>
    </w:p>
    <w:p w:rsidR="00845A12" w:rsidRDefault="00845A12" w:rsidP="00845A12">
      <w:pPr>
        <w:pStyle w:val="a6"/>
      </w:pPr>
      <w:r>
        <w:rPr>
          <w:b/>
          <w:i/>
        </w:rPr>
        <w:t>Зоны инженерно-технической</w:t>
      </w:r>
      <w:r w:rsidRPr="00605658">
        <w:rPr>
          <w:b/>
          <w:i/>
        </w:rPr>
        <w:t xml:space="preserve"> инфраструктуры</w:t>
      </w:r>
      <w:r>
        <w:t xml:space="preserve"> предназначены для размещения и функционирования коммунальных сооружений и коммуникаций энергообеспечения, линий связи, а также включают в себя территории, необходимые для их технического совершенствования, обслуживания и охраны. </w:t>
      </w:r>
    </w:p>
    <w:p w:rsidR="00845A12" w:rsidRPr="008C16EA" w:rsidRDefault="00845A12" w:rsidP="00845A12">
      <w:pPr>
        <w:pStyle w:val="a6"/>
      </w:pPr>
      <w:r>
        <w:rPr>
          <w:b/>
          <w:i/>
        </w:rPr>
        <w:t xml:space="preserve">Зоны рекреационного назначения </w:t>
      </w:r>
      <w:r>
        <w:t>определяют существующие озеленённые территории общественного пользования, места отдыха, подлежат упорядочиванию, развитию и охране.</w:t>
      </w:r>
    </w:p>
    <w:p w:rsidR="00845A12" w:rsidRDefault="00845A12" w:rsidP="00845A12">
      <w:pPr>
        <w:pStyle w:val="a6"/>
        <w:rPr>
          <w:rStyle w:val="ac"/>
        </w:rPr>
      </w:pPr>
    </w:p>
    <w:p w:rsidR="00845A12" w:rsidRPr="00845A12" w:rsidRDefault="00845A12" w:rsidP="00845A12">
      <w:pPr>
        <w:pStyle w:val="3"/>
        <w:numPr>
          <w:ilvl w:val="2"/>
          <w:numId w:val="25"/>
        </w:numPr>
        <w:tabs>
          <w:tab w:val="left" w:pos="0"/>
        </w:tabs>
        <w:rPr>
          <w:sz w:val="24"/>
          <w:szCs w:val="24"/>
        </w:rPr>
      </w:pPr>
      <w:bookmarkStart w:id="16" w:name="_Toc342986814"/>
      <w:r w:rsidRPr="00845A12">
        <w:rPr>
          <w:sz w:val="24"/>
          <w:szCs w:val="24"/>
        </w:rPr>
        <w:t xml:space="preserve">Предложения по размещению объектов местного значения. </w:t>
      </w:r>
      <w:bookmarkEnd w:id="16"/>
    </w:p>
    <w:p w:rsidR="00845A12" w:rsidRPr="00332762" w:rsidRDefault="00845A12" w:rsidP="00845A12">
      <w:pPr>
        <w:pStyle w:val="a6"/>
      </w:pPr>
      <w:r>
        <w:rPr>
          <w:rStyle w:val="ac"/>
          <w:b w:val="0"/>
          <w:bCs w:val="0"/>
        </w:rPr>
        <w:t xml:space="preserve">На территории </w:t>
      </w:r>
      <w:r w:rsidR="001352A3">
        <w:rPr>
          <w:rStyle w:val="ac"/>
          <w:b w:val="0"/>
          <w:bCs w:val="0"/>
        </w:rPr>
        <w:t>Малокильмезского</w:t>
      </w:r>
      <w:r>
        <w:rPr>
          <w:rStyle w:val="ac"/>
          <w:b w:val="0"/>
          <w:bCs w:val="0"/>
        </w:rPr>
        <w:t xml:space="preserve"> сельского поселения в перспективе предусмотрено размещение </w:t>
      </w:r>
      <w:r w:rsidRPr="00332762">
        <w:t>объектов местного значения</w:t>
      </w:r>
      <w:r>
        <w:t>: расширение существующих кладбищ, организация дополнительных полигонов для складирования ТБО.</w:t>
      </w:r>
    </w:p>
    <w:p w:rsidR="00845A12" w:rsidRPr="00845A12" w:rsidRDefault="00845A12" w:rsidP="00845A12">
      <w:pPr>
        <w:pStyle w:val="3"/>
        <w:numPr>
          <w:ilvl w:val="2"/>
          <w:numId w:val="25"/>
        </w:numPr>
        <w:tabs>
          <w:tab w:val="left" w:pos="708"/>
        </w:tabs>
        <w:spacing w:before="240" w:after="60"/>
        <w:ind w:left="720"/>
        <w:rPr>
          <w:sz w:val="24"/>
          <w:szCs w:val="24"/>
        </w:rPr>
      </w:pPr>
      <w:bookmarkStart w:id="17" w:name="_Toc342986815"/>
      <w:r w:rsidRPr="00845A12">
        <w:rPr>
          <w:sz w:val="24"/>
          <w:szCs w:val="24"/>
        </w:rPr>
        <w:t>Предложения по изменению границ сельского поселения и границ населенных пунктов</w:t>
      </w:r>
      <w:bookmarkEnd w:id="17"/>
    </w:p>
    <w:p w:rsidR="00845A12" w:rsidRDefault="00845A12" w:rsidP="00845A12">
      <w:pPr>
        <w:pStyle w:val="a6"/>
      </w:pPr>
      <w:r>
        <w:t xml:space="preserve">Администрацией </w:t>
      </w:r>
      <w:r w:rsidR="001352A3">
        <w:t>Малокильмезского</w:t>
      </w:r>
      <w:r>
        <w:t xml:space="preserve"> сельского поселения по состоянию на 01.0</w:t>
      </w:r>
      <w:r w:rsidR="001352A3">
        <w:t>8</w:t>
      </w:r>
      <w:r>
        <w:t xml:space="preserve">.2018 планируется </w:t>
      </w:r>
      <w:r w:rsidRPr="001352A3">
        <w:rPr>
          <w:u w:val="single"/>
        </w:rPr>
        <w:t>внесение изменений в границы населенных пунктов</w:t>
      </w:r>
      <w:r>
        <w:t xml:space="preserve">, при возникновении необходимости в данных изменениях предполагается принятие </w:t>
      </w:r>
      <w:r>
        <w:lastRenderedPageBreak/>
        <w:t>необходимых решений по внесению  изменений в правила землепользования и застройки территории поселения, а также проведение необходимых кадастровых работ в новых границах населенных пунктов.</w:t>
      </w:r>
    </w:p>
    <w:p w:rsidR="00845A12" w:rsidRDefault="00845A12" w:rsidP="00845A12">
      <w:pPr>
        <w:pStyle w:val="a6"/>
        <w:spacing w:before="0" w:after="0"/>
      </w:pPr>
      <w:r>
        <w:t xml:space="preserve">В процессе развития </w:t>
      </w:r>
      <w:r w:rsidR="001352A3">
        <w:t>Малокильмезского</w:t>
      </w:r>
      <w:r>
        <w:t xml:space="preserve"> сельского поселения в целом и входящих в его состав населенных пунктов вероятна необходимость изменения границ земель населенных пунктов за счет земель запаса, лесного фонда, земель сельскохозяйственного назначения. В рамках проведения таких мероприятий предполагается:</w:t>
      </w:r>
    </w:p>
    <w:p w:rsidR="00845A12" w:rsidRDefault="00845A12" w:rsidP="00845A12">
      <w:pPr>
        <w:ind w:firstLine="567"/>
        <w:jc w:val="both"/>
      </w:pPr>
      <w:r>
        <w:t>- утверждение новых границ населенных пунктов;</w:t>
      </w:r>
    </w:p>
    <w:p w:rsidR="00845A12" w:rsidRDefault="00845A12" w:rsidP="00845A12">
      <w:pPr>
        <w:ind w:firstLine="567"/>
        <w:jc w:val="both"/>
      </w:pPr>
      <w:r>
        <w:t>- внесение изменений в действующие Правила землепользования и застройки</w:t>
      </w:r>
    </w:p>
    <w:p w:rsidR="00845A12" w:rsidRDefault="00845A12" w:rsidP="00845A12">
      <w:pPr>
        <w:ind w:firstLine="567"/>
        <w:jc w:val="both"/>
      </w:pPr>
      <w:r>
        <w:t>- формирование и уточнение земельных участков (по необходимости)</w:t>
      </w:r>
    </w:p>
    <w:p w:rsidR="00845A12" w:rsidRDefault="00845A12" w:rsidP="00845A12">
      <w:pPr>
        <w:ind w:left="51" w:firstLine="516"/>
        <w:jc w:val="both"/>
        <w:rPr>
          <w:color w:val="000000"/>
        </w:rPr>
      </w:pPr>
      <w:r>
        <w:rPr>
          <w:color w:val="000000"/>
        </w:rPr>
        <w:t>- установление видов разрешенного использования земельных участков существующих и вновь сформированных</w:t>
      </w:r>
    </w:p>
    <w:p w:rsidR="00845A12" w:rsidRDefault="00845A12" w:rsidP="00845A12">
      <w:pPr>
        <w:ind w:firstLine="567"/>
        <w:jc w:val="both"/>
        <w:rPr>
          <w:bCs/>
          <w:color w:val="000000"/>
        </w:rPr>
      </w:pPr>
      <w:r>
        <w:rPr>
          <w:bCs/>
          <w:color w:val="000000"/>
        </w:rPr>
        <w:t>- оформление в муниципальную собственность заброшенных и бесхозных земельных участков, для их последующей сдачи в аренду или продажи хозяйствующим субьектам и населению,</w:t>
      </w:r>
    </w:p>
    <w:p w:rsidR="00845A12" w:rsidRPr="00AA1725" w:rsidRDefault="00845A12" w:rsidP="00845A12">
      <w:pPr>
        <w:ind w:firstLine="567"/>
        <w:jc w:val="both"/>
        <w:rPr>
          <w:bCs/>
          <w:color w:val="000000"/>
        </w:rPr>
      </w:pPr>
      <w:r>
        <w:rPr>
          <w:color w:val="000000"/>
        </w:rPr>
        <w:t>- проведение мероприятий по ликвидации ветхих и аварийный объектов, расположенных на проектируемых территориях</w:t>
      </w:r>
      <w:r w:rsidRPr="00AA1725">
        <w:rPr>
          <w:color w:val="000000"/>
        </w:rPr>
        <w:t xml:space="preserve"> ;</w:t>
      </w:r>
    </w:p>
    <w:p w:rsidR="00845A12" w:rsidRDefault="00845A12" w:rsidP="00845A12">
      <w:pPr>
        <w:ind w:firstLine="567"/>
        <w:jc w:val="both"/>
        <w:rPr>
          <w:color w:val="000000"/>
        </w:rPr>
      </w:pPr>
      <w:r>
        <w:rPr>
          <w:bCs/>
          <w:color w:val="000000"/>
        </w:rPr>
        <w:t xml:space="preserve">- льготное предоставление гражданам земельных участков по различным социальным программам, для улучшения демографической ситуации и стимулирования жилищного строительства   </w:t>
      </w:r>
    </w:p>
    <w:p w:rsidR="00845A12" w:rsidRDefault="00845A12" w:rsidP="00845A12">
      <w:pPr>
        <w:pStyle w:val="a6"/>
      </w:pPr>
      <w:r>
        <w:t>Все мероприятия по территориальному устройству должны проводиться путем внесения поправок в действующую редакцию генерального плана и утверждаться в соответствии с Градостроительным Кодексом РФ.</w:t>
      </w:r>
    </w:p>
    <w:p w:rsidR="00845A12" w:rsidRDefault="00845A12" w:rsidP="00845A12">
      <w:pPr>
        <w:pStyle w:val="2"/>
        <w:numPr>
          <w:ilvl w:val="0"/>
          <w:numId w:val="0"/>
        </w:numPr>
        <w:tabs>
          <w:tab w:val="left" w:pos="0"/>
        </w:tabs>
        <w:spacing w:before="0" w:after="0"/>
        <w:ind w:left="566"/>
        <w:jc w:val="both"/>
        <w:rPr>
          <w:b w:val="0"/>
          <w:bCs w:val="0"/>
          <w:iCs w:val="0"/>
          <w:sz w:val="24"/>
          <w:szCs w:val="24"/>
        </w:rPr>
      </w:pPr>
    </w:p>
    <w:p w:rsidR="00845A12" w:rsidRPr="00845A12" w:rsidRDefault="00845A12" w:rsidP="00845A12">
      <w:pPr>
        <w:pStyle w:val="2"/>
        <w:numPr>
          <w:ilvl w:val="0"/>
          <w:numId w:val="0"/>
        </w:numPr>
        <w:tabs>
          <w:tab w:val="left" w:pos="0"/>
        </w:tabs>
        <w:spacing w:before="0" w:after="0"/>
        <w:jc w:val="both"/>
        <w:rPr>
          <w:sz w:val="24"/>
          <w:szCs w:val="24"/>
        </w:rPr>
      </w:pPr>
      <w:r w:rsidRPr="00845A12">
        <w:rPr>
          <w:sz w:val="24"/>
          <w:szCs w:val="24"/>
        </w:rPr>
        <w:t>2.1.5. Анализ МНГП</w:t>
      </w:r>
    </w:p>
    <w:p w:rsidR="00845A12" w:rsidRDefault="00845A12" w:rsidP="00845A12">
      <w:pPr>
        <w:pStyle w:val="a6"/>
        <w:spacing w:before="0" w:after="0"/>
      </w:pPr>
    </w:p>
    <w:p w:rsidR="00845A12" w:rsidRDefault="00845A12" w:rsidP="00845A12">
      <w:pPr>
        <w:pStyle w:val="a6"/>
        <w:spacing w:before="0" w:after="0"/>
      </w:pPr>
      <w:r>
        <w:t xml:space="preserve">В </w:t>
      </w:r>
      <w:r w:rsidR="001352A3">
        <w:t>Малокильмезском</w:t>
      </w:r>
      <w:r>
        <w:t xml:space="preserve"> сельском поселении разработаны </w:t>
      </w:r>
      <w:r w:rsidRPr="008B260E">
        <w:rPr>
          <w:u w:val="single"/>
        </w:rPr>
        <w:t>местные нормы градостроительного проектирования (МНГП)</w:t>
      </w:r>
      <w:r w:rsidR="001352A3">
        <w:rPr>
          <w:u w:val="single"/>
        </w:rPr>
        <w:t>.</w:t>
      </w:r>
    </w:p>
    <w:p w:rsidR="00845A12" w:rsidRDefault="00845A12" w:rsidP="00845A12">
      <w:pPr>
        <w:ind w:firstLine="710"/>
        <w:jc w:val="both"/>
        <w:rPr>
          <w:color w:val="000000"/>
        </w:rPr>
      </w:pPr>
      <w:r>
        <w:rPr>
          <w:color w:val="000000"/>
        </w:rPr>
        <w:t xml:space="preserve">Местные нормативы устанавливают предельные значения расчетных показателей минимально допустимого уровня обеспеченности населения объектами местного значения. Установленные в МНГП показатели применяются при подготовке проекта генерального плана </w:t>
      </w:r>
      <w:r w:rsidR="001352A3">
        <w:rPr>
          <w:color w:val="000000"/>
        </w:rPr>
        <w:t>Малокильмезского</w:t>
      </w:r>
      <w:r>
        <w:rPr>
          <w:color w:val="000000"/>
        </w:rPr>
        <w:t xml:space="preserve"> сельского поселения и внесению в него изменений.</w:t>
      </w:r>
    </w:p>
    <w:p w:rsidR="006C7854" w:rsidRPr="00EF723B" w:rsidRDefault="00EF723B" w:rsidP="00EF723B">
      <w:pPr>
        <w:pStyle w:val="2"/>
        <w:numPr>
          <w:ilvl w:val="0"/>
          <w:numId w:val="0"/>
        </w:numPr>
        <w:jc w:val="both"/>
        <w:rPr>
          <w:sz w:val="26"/>
          <w:szCs w:val="26"/>
        </w:rPr>
      </w:pPr>
      <w:r w:rsidRPr="00EF723B">
        <w:rPr>
          <w:sz w:val="26"/>
          <w:szCs w:val="26"/>
        </w:rPr>
        <w:t>2.2 Планируемое социально-экономическое развитие</w:t>
      </w:r>
    </w:p>
    <w:p w:rsidR="00927637" w:rsidRPr="00927637" w:rsidRDefault="00927637" w:rsidP="00927637">
      <w:pPr>
        <w:pStyle w:val="3"/>
        <w:numPr>
          <w:ilvl w:val="0"/>
          <w:numId w:val="0"/>
        </w:numPr>
        <w:tabs>
          <w:tab w:val="clear" w:pos="1276"/>
          <w:tab w:val="left" w:pos="0"/>
        </w:tabs>
        <w:ind w:left="-425"/>
        <w:rPr>
          <w:sz w:val="24"/>
          <w:szCs w:val="24"/>
        </w:rPr>
      </w:pPr>
      <w:r>
        <w:rPr>
          <w:sz w:val="24"/>
          <w:szCs w:val="24"/>
        </w:rPr>
        <w:tab/>
      </w:r>
      <w:r w:rsidRPr="00927637">
        <w:rPr>
          <w:sz w:val="24"/>
          <w:szCs w:val="24"/>
        </w:rPr>
        <w:t xml:space="preserve">2.2.1 </w:t>
      </w:r>
      <w:bookmarkStart w:id="18" w:name="_Toc342986803"/>
      <w:r w:rsidRPr="00927637">
        <w:rPr>
          <w:sz w:val="24"/>
          <w:szCs w:val="24"/>
        </w:rPr>
        <w:t>Производственно-экономическая сфера</w:t>
      </w:r>
      <w:bookmarkEnd w:id="18"/>
      <w:r w:rsidRPr="00927637">
        <w:rPr>
          <w:sz w:val="24"/>
          <w:szCs w:val="24"/>
        </w:rPr>
        <w:t xml:space="preserve"> и финансы</w:t>
      </w:r>
    </w:p>
    <w:p w:rsidR="00927637" w:rsidRPr="007E7ACB" w:rsidRDefault="00927637" w:rsidP="00927637">
      <w:pPr>
        <w:pStyle w:val="ConsNormal"/>
        <w:widowControl/>
        <w:ind w:right="0" w:firstLine="567"/>
        <w:jc w:val="both"/>
        <w:rPr>
          <w:rFonts w:ascii="Times New Roman" w:hAnsi="Times New Roman" w:cs="Times New Roman"/>
          <w:sz w:val="24"/>
          <w:szCs w:val="24"/>
        </w:rPr>
      </w:pPr>
      <w:r w:rsidRPr="007E7ACB">
        <w:rPr>
          <w:rFonts w:ascii="Times New Roman" w:hAnsi="Times New Roman" w:cs="Times New Roman"/>
          <w:sz w:val="24"/>
          <w:szCs w:val="24"/>
        </w:rPr>
        <w:t xml:space="preserve">В целом </w:t>
      </w:r>
      <w:r>
        <w:rPr>
          <w:rFonts w:ascii="Times New Roman" w:hAnsi="Times New Roman" w:cs="Times New Roman"/>
          <w:sz w:val="24"/>
          <w:szCs w:val="24"/>
        </w:rPr>
        <w:t>Малокильмезское селько</w:t>
      </w:r>
      <w:r w:rsidRPr="007E7ACB">
        <w:rPr>
          <w:rFonts w:ascii="Times New Roman" w:hAnsi="Times New Roman" w:cs="Times New Roman"/>
          <w:sz w:val="24"/>
          <w:szCs w:val="24"/>
        </w:rPr>
        <w:t>е поселение обладает незначительным экономическим потенциалом.</w:t>
      </w:r>
    </w:p>
    <w:p w:rsidR="00927637" w:rsidRDefault="00927637" w:rsidP="00927637">
      <w:pPr>
        <w:pStyle w:val="ConsNormal"/>
        <w:widowControl/>
        <w:ind w:right="0" w:firstLine="567"/>
        <w:jc w:val="both"/>
        <w:rPr>
          <w:rFonts w:ascii="Times New Roman" w:hAnsi="Times New Roman" w:cs="Times New Roman"/>
          <w:sz w:val="24"/>
          <w:szCs w:val="24"/>
        </w:rPr>
      </w:pPr>
      <w:r w:rsidRPr="007E7ACB">
        <w:rPr>
          <w:rFonts w:ascii="Times New Roman" w:hAnsi="Times New Roman" w:cs="Times New Roman"/>
          <w:sz w:val="24"/>
          <w:szCs w:val="24"/>
        </w:rPr>
        <w:t>Осно</w:t>
      </w:r>
      <w:r>
        <w:rPr>
          <w:rFonts w:ascii="Times New Roman" w:hAnsi="Times New Roman" w:cs="Times New Roman"/>
          <w:sz w:val="24"/>
          <w:szCs w:val="24"/>
        </w:rPr>
        <w:t>вными видами хозяйственной деятельности  являю</w:t>
      </w:r>
      <w:r w:rsidRPr="007E7ACB">
        <w:rPr>
          <w:rFonts w:ascii="Times New Roman" w:hAnsi="Times New Roman" w:cs="Times New Roman"/>
          <w:sz w:val="24"/>
          <w:szCs w:val="24"/>
        </w:rPr>
        <w:t>тся:</w:t>
      </w:r>
    </w:p>
    <w:p w:rsidR="00927637" w:rsidRPr="007E7ACB" w:rsidRDefault="00927637" w:rsidP="00927637">
      <w:pPr>
        <w:pStyle w:val="ConsNormal"/>
        <w:widowControl/>
        <w:ind w:right="0" w:firstLine="540"/>
        <w:jc w:val="both"/>
        <w:rPr>
          <w:rFonts w:ascii="Times New Roman" w:hAnsi="Times New Roman" w:cs="Times New Roman"/>
          <w:sz w:val="24"/>
          <w:szCs w:val="24"/>
        </w:rPr>
      </w:pPr>
      <w:r w:rsidRPr="007E7ACB">
        <w:rPr>
          <w:rFonts w:ascii="Times New Roman" w:hAnsi="Times New Roman" w:cs="Times New Roman"/>
          <w:sz w:val="24"/>
          <w:szCs w:val="24"/>
        </w:rPr>
        <w:t xml:space="preserve">   1. Личное подсобное хозяйство (животноводство, пчеловодство, растениеводство)</w:t>
      </w:r>
    </w:p>
    <w:p w:rsidR="00927637" w:rsidRPr="007E7ACB" w:rsidRDefault="00927637" w:rsidP="00927637">
      <w:pPr>
        <w:pStyle w:val="ConsNormal"/>
        <w:widowControl/>
        <w:ind w:right="0" w:firstLine="540"/>
        <w:jc w:val="both"/>
        <w:rPr>
          <w:rFonts w:ascii="Times New Roman" w:hAnsi="Times New Roman" w:cs="Times New Roman"/>
          <w:sz w:val="24"/>
          <w:szCs w:val="24"/>
        </w:rPr>
      </w:pPr>
      <w:r w:rsidRPr="007E7ACB">
        <w:rPr>
          <w:rFonts w:ascii="Times New Roman" w:hAnsi="Times New Roman" w:cs="Times New Roman"/>
          <w:sz w:val="24"/>
          <w:szCs w:val="24"/>
        </w:rPr>
        <w:t xml:space="preserve">   2. Лесная заготовка.</w:t>
      </w:r>
    </w:p>
    <w:p w:rsidR="00927637" w:rsidRPr="007E7ACB" w:rsidRDefault="00927637" w:rsidP="00927637">
      <w:pPr>
        <w:pStyle w:val="ConsNormal"/>
        <w:widowControl/>
        <w:ind w:right="0" w:firstLine="540"/>
        <w:jc w:val="both"/>
        <w:rPr>
          <w:rFonts w:ascii="Times New Roman" w:hAnsi="Times New Roman" w:cs="Times New Roman"/>
          <w:sz w:val="24"/>
          <w:szCs w:val="24"/>
        </w:rPr>
      </w:pPr>
      <w:r w:rsidRPr="007E7ACB">
        <w:rPr>
          <w:rFonts w:ascii="Times New Roman" w:hAnsi="Times New Roman" w:cs="Times New Roman"/>
          <w:sz w:val="24"/>
          <w:szCs w:val="24"/>
        </w:rPr>
        <w:t xml:space="preserve">   3. Индивидуальная предпринимательская деятельность.</w:t>
      </w:r>
    </w:p>
    <w:p w:rsidR="00927637" w:rsidRDefault="00927637" w:rsidP="00927637">
      <w:pPr>
        <w:tabs>
          <w:tab w:val="num" w:pos="720"/>
        </w:tabs>
        <w:ind w:firstLine="540"/>
        <w:jc w:val="both"/>
      </w:pPr>
      <w:r>
        <w:t>Доля малого предпринимательства в доходах местного бюджета составляет 4,5%.</w:t>
      </w:r>
    </w:p>
    <w:p w:rsidR="00927637" w:rsidRDefault="00927637" w:rsidP="00927637">
      <w:pPr>
        <w:ind w:firstLine="540"/>
        <w:jc w:val="both"/>
      </w:pPr>
      <w:r>
        <w:t>Единственный магазин  в д. Малая Кильмезь  ИП Лялина Н.Е  продовольственного и промышленного назначения. В ближайшее время  планируется открытие продовольственных магазинов в д. Микварово, д. Тат Кильмезь, д. Малая Кильмезь.</w:t>
      </w:r>
    </w:p>
    <w:p w:rsidR="00927637" w:rsidRDefault="00927637" w:rsidP="00927637">
      <w:pPr>
        <w:ind w:firstLine="540"/>
        <w:jc w:val="both"/>
      </w:pPr>
      <w:r>
        <w:rPr>
          <w:b/>
        </w:rPr>
        <w:t>Производственная сфера</w:t>
      </w:r>
      <w:r>
        <w:t xml:space="preserve"> представлена частными предприятиями лесозаготовительной и деревообрабатывающей отрасли:</w:t>
      </w:r>
    </w:p>
    <w:p w:rsidR="00927637" w:rsidRDefault="00927637" w:rsidP="00927637">
      <w:pPr>
        <w:ind w:firstLine="540"/>
        <w:jc w:val="both"/>
      </w:pPr>
      <w:r>
        <w:t xml:space="preserve"> 19 индивидуальных предпринимателей  (один  зарегистрирован на территории Малокильмезского сельского поселения).</w:t>
      </w:r>
    </w:p>
    <w:p w:rsidR="00927637" w:rsidRDefault="00927637" w:rsidP="00927637">
      <w:pPr>
        <w:ind w:firstLine="540"/>
        <w:jc w:val="both"/>
      </w:pPr>
      <w:r>
        <w:t>2 предприятия – ООО «ПРОМЛЕСАЛЬЯНС», ООО «Вятский лесокомбиат»</w:t>
      </w:r>
    </w:p>
    <w:p w:rsidR="00927637" w:rsidRDefault="00927637" w:rsidP="00927637">
      <w:pPr>
        <w:ind w:firstLine="540"/>
        <w:jc w:val="both"/>
        <w:rPr>
          <w:color w:val="000000"/>
        </w:rPr>
      </w:pPr>
      <w:r>
        <w:rPr>
          <w:b/>
        </w:rPr>
        <w:lastRenderedPageBreak/>
        <w:t>Сельскохозяйственное производство</w:t>
      </w:r>
      <w:r>
        <w:t xml:space="preserve"> представлено 1 индивидуальным предпринимателем. </w:t>
      </w:r>
      <w:r>
        <w:rPr>
          <w:color w:val="000000"/>
        </w:rPr>
        <w:t xml:space="preserve">Рост с/х производителей в ближайшие годы возможен за счет государственной поддержки фермерских хозяйств, предоставление льготных субсидий, обеспечение благоприятных условий для развития, в т.ч. на региональном и местном уровнях. </w:t>
      </w:r>
    </w:p>
    <w:p w:rsidR="00927637" w:rsidRPr="007E7ACB" w:rsidRDefault="00927637" w:rsidP="00927637">
      <w:pPr>
        <w:ind w:firstLine="556"/>
        <w:jc w:val="both"/>
      </w:pPr>
      <w:r>
        <w:rPr>
          <w:color w:val="000000"/>
        </w:rPr>
        <w:t>Добыча полезных ископаемых не развита</w:t>
      </w:r>
      <w:r w:rsidRPr="00320A32">
        <w:t>, возмо</w:t>
      </w:r>
      <w:r w:rsidRPr="00320A32">
        <w:t>ж</w:t>
      </w:r>
      <w:r w:rsidRPr="00320A32">
        <w:t xml:space="preserve">на промышленная разработка в </w:t>
      </w:r>
      <w:r>
        <w:t>перспективе при достаточном инвестировании.</w:t>
      </w:r>
    </w:p>
    <w:p w:rsidR="00927637" w:rsidRPr="00740FD6" w:rsidRDefault="00927637" w:rsidP="00927637">
      <w:pPr>
        <w:ind w:firstLine="540"/>
        <w:jc w:val="both"/>
      </w:pPr>
      <w:r>
        <w:t>Генеральным планом предусмотрена подготовка дополнительных территорий для размещения производственных объектов.</w:t>
      </w:r>
    </w:p>
    <w:p w:rsidR="00927637" w:rsidRPr="007E7ACB" w:rsidRDefault="00927637" w:rsidP="00927637">
      <w:pPr>
        <w:pStyle w:val="aff0"/>
        <w:spacing w:line="240" w:lineRule="auto"/>
        <w:ind w:firstLine="540"/>
        <w:jc w:val="both"/>
        <w:rPr>
          <w:b w:val="0"/>
          <w:sz w:val="24"/>
          <w:szCs w:val="24"/>
        </w:rPr>
      </w:pPr>
      <w:r w:rsidRPr="0078227D">
        <w:rPr>
          <w:sz w:val="24"/>
          <w:szCs w:val="24"/>
        </w:rPr>
        <w:t>Система бюджетных правоотношений</w:t>
      </w:r>
      <w:r w:rsidRPr="007E7ACB">
        <w:rPr>
          <w:b w:val="0"/>
          <w:sz w:val="24"/>
          <w:szCs w:val="24"/>
        </w:rPr>
        <w:t xml:space="preserve"> в  сельском поселении регулируется Бюджетным </w:t>
      </w:r>
      <w:r w:rsidRPr="00345647">
        <w:rPr>
          <w:b w:val="0"/>
          <w:sz w:val="24"/>
          <w:szCs w:val="24"/>
        </w:rPr>
        <w:t>Кодексом</w:t>
      </w:r>
      <w:r w:rsidRPr="007E7ACB">
        <w:rPr>
          <w:b w:val="0"/>
          <w:sz w:val="24"/>
          <w:szCs w:val="24"/>
        </w:rPr>
        <w:t xml:space="preserve"> Российской Федерации, принятыми в соответствии с ним федеральными и областными законами о бюджете на соответствующие годы и иными нормативными правовыми актами, принимаемы</w:t>
      </w:r>
      <w:r>
        <w:rPr>
          <w:b w:val="0"/>
          <w:sz w:val="24"/>
          <w:szCs w:val="24"/>
          <w:lang w:val="ru-RU"/>
        </w:rPr>
        <w:t>ми</w:t>
      </w:r>
      <w:r w:rsidRPr="007E7ACB">
        <w:rPr>
          <w:b w:val="0"/>
          <w:sz w:val="24"/>
          <w:szCs w:val="24"/>
        </w:rPr>
        <w:t xml:space="preserve"> </w:t>
      </w:r>
      <w:r>
        <w:rPr>
          <w:b w:val="0"/>
          <w:sz w:val="24"/>
          <w:szCs w:val="24"/>
          <w:lang w:val="ru-RU"/>
        </w:rPr>
        <w:t>Малокильмезской</w:t>
      </w:r>
      <w:r w:rsidRPr="007E7ACB">
        <w:rPr>
          <w:b w:val="0"/>
          <w:sz w:val="24"/>
          <w:szCs w:val="24"/>
        </w:rPr>
        <w:t xml:space="preserve"> сельской Думой </w:t>
      </w:r>
      <w:r>
        <w:rPr>
          <w:b w:val="0"/>
          <w:sz w:val="24"/>
          <w:szCs w:val="24"/>
          <w:lang w:val="ru-RU"/>
        </w:rPr>
        <w:t xml:space="preserve">и </w:t>
      </w:r>
      <w:r w:rsidRPr="007E7ACB">
        <w:rPr>
          <w:b w:val="0"/>
          <w:sz w:val="24"/>
          <w:szCs w:val="24"/>
        </w:rPr>
        <w:t xml:space="preserve">регулирующими бюджетные правоотношения. </w:t>
      </w:r>
    </w:p>
    <w:p w:rsidR="00927637" w:rsidRPr="007E7ACB" w:rsidRDefault="00927637" w:rsidP="00927637">
      <w:pPr>
        <w:pStyle w:val="aff0"/>
        <w:spacing w:line="240" w:lineRule="auto"/>
        <w:ind w:firstLine="540"/>
        <w:jc w:val="both"/>
        <w:rPr>
          <w:b w:val="0"/>
          <w:sz w:val="24"/>
          <w:szCs w:val="24"/>
        </w:rPr>
      </w:pPr>
      <w:r w:rsidRPr="007E7ACB">
        <w:rPr>
          <w:b w:val="0"/>
          <w:sz w:val="24"/>
          <w:szCs w:val="24"/>
        </w:rPr>
        <w:t xml:space="preserve"> Собственные доходы </w:t>
      </w:r>
      <w:r>
        <w:rPr>
          <w:b w:val="0"/>
          <w:sz w:val="24"/>
          <w:szCs w:val="24"/>
          <w:lang w:val="ru-RU"/>
        </w:rPr>
        <w:t xml:space="preserve">в поселение в последние годы </w:t>
      </w:r>
      <w:r w:rsidRPr="007E7ACB">
        <w:rPr>
          <w:b w:val="0"/>
          <w:sz w:val="24"/>
          <w:szCs w:val="24"/>
        </w:rPr>
        <w:t>уменьшились. Причиной является отказ населения сельского поселения от самообложения и от участия в ППМИ</w:t>
      </w:r>
      <w:r>
        <w:rPr>
          <w:b w:val="0"/>
          <w:sz w:val="24"/>
          <w:szCs w:val="24"/>
          <w:lang w:val="ru-RU"/>
        </w:rPr>
        <w:t xml:space="preserve">. </w:t>
      </w:r>
      <w:r w:rsidRPr="007E7ACB">
        <w:rPr>
          <w:b w:val="0"/>
          <w:sz w:val="24"/>
          <w:szCs w:val="24"/>
        </w:rPr>
        <w:t xml:space="preserve">Из собственных источников пополнения местного бюджета </w:t>
      </w:r>
      <w:r>
        <w:rPr>
          <w:b w:val="0"/>
          <w:sz w:val="24"/>
          <w:szCs w:val="24"/>
          <w:lang w:val="ru-RU"/>
        </w:rPr>
        <w:t xml:space="preserve"> значительная доля </w:t>
      </w:r>
      <w:r w:rsidRPr="007E7ACB">
        <w:rPr>
          <w:b w:val="0"/>
          <w:sz w:val="24"/>
          <w:szCs w:val="24"/>
        </w:rPr>
        <w:t xml:space="preserve"> приходится на налог на доходы физических лиц, арендная плата за земли</w:t>
      </w:r>
      <w:r>
        <w:rPr>
          <w:b w:val="0"/>
          <w:sz w:val="24"/>
          <w:szCs w:val="24"/>
          <w:lang w:val="ru-RU"/>
        </w:rPr>
        <w:t>,</w:t>
      </w:r>
      <w:r w:rsidRPr="007E7ACB">
        <w:rPr>
          <w:b w:val="0"/>
          <w:sz w:val="24"/>
          <w:szCs w:val="24"/>
        </w:rPr>
        <w:t xml:space="preserve"> находящиеся в государственной собственности, </w:t>
      </w:r>
      <w:r>
        <w:rPr>
          <w:b w:val="0"/>
          <w:sz w:val="24"/>
          <w:szCs w:val="24"/>
          <w:lang w:val="ru-RU"/>
        </w:rPr>
        <w:t xml:space="preserve">также за счет </w:t>
      </w:r>
      <w:r w:rsidRPr="007E7ACB">
        <w:rPr>
          <w:b w:val="0"/>
          <w:sz w:val="24"/>
          <w:szCs w:val="24"/>
        </w:rPr>
        <w:t xml:space="preserve">аренды муниципального имущества. Земельные участи становятся востребованными, но не всегда приводятся </w:t>
      </w:r>
      <w:r>
        <w:rPr>
          <w:b w:val="0"/>
          <w:sz w:val="24"/>
          <w:szCs w:val="24"/>
          <w:lang w:val="ru-RU"/>
        </w:rPr>
        <w:t xml:space="preserve">арендатоами </w:t>
      </w:r>
      <w:r w:rsidRPr="007E7ACB">
        <w:rPr>
          <w:b w:val="0"/>
          <w:sz w:val="24"/>
          <w:szCs w:val="24"/>
        </w:rPr>
        <w:t xml:space="preserve">в соответствии с законодательством. </w:t>
      </w:r>
    </w:p>
    <w:p w:rsidR="00927637" w:rsidRDefault="00927637" w:rsidP="00927637">
      <w:pPr>
        <w:ind w:firstLine="540"/>
        <w:jc w:val="both"/>
      </w:pPr>
      <w:r w:rsidRPr="007E7ACB">
        <w:t xml:space="preserve">Таким </w:t>
      </w:r>
      <w:r>
        <w:t>образом,</w:t>
      </w:r>
      <w:r w:rsidRPr="007E7ACB">
        <w:t xml:space="preserve"> одной из важн</w:t>
      </w:r>
      <w:r>
        <w:t>ейших финанстовых стратегических задач</w:t>
      </w:r>
      <w:r w:rsidRPr="007E7ACB">
        <w:t xml:space="preserve"> является увеличение доходной части </w:t>
      </w:r>
      <w:r>
        <w:t>бюджета, в первую очередь:</w:t>
      </w:r>
    </w:p>
    <w:p w:rsidR="00927637" w:rsidRPr="0078227D" w:rsidRDefault="00927637" w:rsidP="00927637">
      <w:pPr>
        <w:ind w:firstLine="540"/>
        <w:jc w:val="both"/>
        <w:rPr>
          <w:u w:val="single"/>
        </w:rPr>
      </w:pPr>
      <w:r w:rsidRPr="0078227D">
        <w:rPr>
          <w:u w:val="single"/>
        </w:rPr>
        <w:t>В экономической сфере:</w:t>
      </w:r>
    </w:p>
    <w:p w:rsidR="00927637" w:rsidRPr="007E7ACB" w:rsidRDefault="00927637" w:rsidP="00927637">
      <w:pPr>
        <w:pStyle w:val="ConsNormal"/>
        <w:widowControl/>
        <w:ind w:right="0" w:firstLine="540"/>
        <w:jc w:val="both"/>
        <w:rPr>
          <w:rFonts w:ascii="Times New Roman" w:hAnsi="Times New Roman" w:cs="Times New Roman"/>
          <w:sz w:val="24"/>
          <w:szCs w:val="24"/>
        </w:rPr>
      </w:pPr>
      <w:r w:rsidRPr="007E7ACB">
        <w:rPr>
          <w:rFonts w:ascii="Times New Roman" w:hAnsi="Times New Roman" w:cs="Times New Roman"/>
          <w:sz w:val="24"/>
          <w:szCs w:val="24"/>
        </w:rPr>
        <w:t>- создание условий для эффективного развития предпринимательства на территории сельского поселения;</w:t>
      </w:r>
    </w:p>
    <w:p w:rsidR="00927637" w:rsidRPr="007E7ACB" w:rsidRDefault="00927637" w:rsidP="00927637">
      <w:pPr>
        <w:pStyle w:val="ConsNormal"/>
        <w:widowControl/>
        <w:ind w:right="0" w:firstLine="540"/>
        <w:jc w:val="both"/>
        <w:rPr>
          <w:rFonts w:ascii="Times New Roman" w:hAnsi="Times New Roman" w:cs="Times New Roman"/>
          <w:sz w:val="24"/>
          <w:szCs w:val="24"/>
        </w:rPr>
      </w:pPr>
      <w:r w:rsidRPr="007E7ACB">
        <w:rPr>
          <w:rFonts w:ascii="Times New Roman" w:hAnsi="Times New Roman" w:cs="Times New Roman"/>
          <w:sz w:val="24"/>
          <w:szCs w:val="24"/>
        </w:rPr>
        <w:t>- привлечение инвестиционного капитала;</w:t>
      </w:r>
    </w:p>
    <w:p w:rsidR="00927637" w:rsidRPr="007E7ACB" w:rsidRDefault="00927637" w:rsidP="00927637">
      <w:pPr>
        <w:pStyle w:val="ConsNormal"/>
        <w:widowControl/>
        <w:ind w:right="0" w:firstLine="540"/>
        <w:jc w:val="both"/>
        <w:rPr>
          <w:rFonts w:ascii="Times New Roman" w:hAnsi="Times New Roman" w:cs="Times New Roman"/>
          <w:sz w:val="24"/>
          <w:szCs w:val="24"/>
        </w:rPr>
      </w:pPr>
      <w:r w:rsidRPr="007E7ACB">
        <w:rPr>
          <w:rFonts w:ascii="Times New Roman" w:hAnsi="Times New Roman" w:cs="Times New Roman"/>
          <w:sz w:val="24"/>
          <w:szCs w:val="24"/>
        </w:rPr>
        <w:t>- увеличение рабочих мест;</w:t>
      </w:r>
    </w:p>
    <w:p w:rsidR="00927637" w:rsidRPr="007E7ACB" w:rsidRDefault="00927637" w:rsidP="00927637">
      <w:pPr>
        <w:pStyle w:val="ConsNormal"/>
        <w:widowControl/>
        <w:ind w:right="0" w:firstLine="540"/>
        <w:jc w:val="both"/>
        <w:rPr>
          <w:rFonts w:ascii="Times New Roman" w:hAnsi="Times New Roman" w:cs="Times New Roman"/>
          <w:sz w:val="24"/>
          <w:szCs w:val="24"/>
        </w:rPr>
      </w:pPr>
      <w:r w:rsidRPr="007E7ACB">
        <w:rPr>
          <w:rFonts w:ascii="Times New Roman" w:hAnsi="Times New Roman" w:cs="Times New Roman"/>
          <w:sz w:val="24"/>
          <w:szCs w:val="24"/>
        </w:rPr>
        <w:t>- увеличение валовой продукции;</w:t>
      </w:r>
    </w:p>
    <w:p w:rsidR="00927637" w:rsidRPr="0078227D" w:rsidRDefault="00927637" w:rsidP="00927637">
      <w:pPr>
        <w:pStyle w:val="ConsNormal"/>
        <w:widowControl/>
        <w:ind w:right="0" w:firstLine="540"/>
        <w:jc w:val="both"/>
        <w:rPr>
          <w:rFonts w:ascii="Times New Roman" w:hAnsi="Times New Roman" w:cs="Times New Roman"/>
          <w:sz w:val="24"/>
          <w:szCs w:val="24"/>
          <w:u w:val="single"/>
        </w:rPr>
      </w:pPr>
      <w:r w:rsidRPr="0078227D">
        <w:rPr>
          <w:rFonts w:ascii="Times New Roman" w:hAnsi="Times New Roman" w:cs="Times New Roman"/>
          <w:sz w:val="24"/>
          <w:szCs w:val="24"/>
          <w:u w:val="single"/>
        </w:rPr>
        <w:t>В социальной сфере:</w:t>
      </w:r>
    </w:p>
    <w:p w:rsidR="00927637" w:rsidRPr="007E7ACB" w:rsidRDefault="00927637" w:rsidP="00927637">
      <w:pPr>
        <w:pStyle w:val="ConsNormal"/>
        <w:widowControl/>
        <w:ind w:right="0" w:firstLine="540"/>
        <w:jc w:val="both"/>
        <w:rPr>
          <w:rFonts w:ascii="Times New Roman" w:hAnsi="Times New Roman" w:cs="Times New Roman"/>
          <w:sz w:val="24"/>
          <w:szCs w:val="24"/>
        </w:rPr>
      </w:pPr>
      <w:r w:rsidRPr="007E7ACB">
        <w:rPr>
          <w:rFonts w:ascii="Times New Roman" w:hAnsi="Times New Roman" w:cs="Times New Roman"/>
          <w:sz w:val="24"/>
          <w:szCs w:val="24"/>
        </w:rPr>
        <w:t>- повышение уровня жизни населения;</w:t>
      </w:r>
    </w:p>
    <w:p w:rsidR="00927637" w:rsidRPr="007E7ACB" w:rsidRDefault="00927637" w:rsidP="00927637">
      <w:pPr>
        <w:pStyle w:val="ConsNormal"/>
        <w:widowControl/>
        <w:ind w:right="0" w:firstLine="540"/>
        <w:jc w:val="both"/>
        <w:rPr>
          <w:rFonts w:ascii="Times New Roman" w:hAnsi="Times New Roman" w:cs="Times New Roman"/>
          <w:sz w:val="24"/>
          <w:szCs w:val="24"/>
        </w:rPr>
      </w:pPr>
      <w:r w:rsidRPr="007E7ACB">
        <w:rPr>
          <w:rFonts w:ascii="Times New Roman" w:hAnsi="Times New Roman" w:cs="Times New Roman"/>
          <w:sz w:val="24"/>
          <w:szCs w:val="24"/>
        </w:rPr>
        <w:t>- обеспечения занятости населения;</w:t>
      </w:r>
    </w:p>
    <w:p w:rsidR="00927637" w:rsidRPr="007E7ACB" w:rsidRDefault="00927637" w:rsidP="00927637">
      <w:pPr>
        <w:pStyle w:val="ConsNormal"/>
        <w:widowControl/>
        <w:ind w:right="0" w:firstLine="540"/>
        <w:jc w:val="both"/>
        <w:rPr>
          <w:rFonts w:ascii="Times New Roman" w:hAnsi="Times New Roman" w:cs="Times New Roman"/>
          <w:sz w:val="24"/>
          <w:szCs w:val="24"/>
        </w:rPr>
      </w:pPr>
      <w:r w:rsidRPr="007E7ACB">
        <w:rPr>
          <w:rFonts w:ascii="Times New Roman" w:hAnsi="Times New Roman" w:cs="Times New Roman"/>
          <w:sz w:val="24"/>
          <w:szCs w:val="24"/>
        </w:rPr>
        <w:t>- улучшения экологического состояния окружающей среды.</w:t>
      </w:r>
    </w:p>
    <w:p w:rsidR="00927637" w:rsidRPr="009D5721" w:rsidRDefault="00927637" w:rsidP="00927637">
      <w:pPr>
        <w:pStyle w:val="38"/>
        <w:spacing w:line="240" w:lineRule="auto"/>
        <w:ind w:left="0" w:firstLine="556"/>
        <w:rPr>
          <w:sz w:val="24"/>
          <w:szCs w:val="24"/>
          <w:lang w:val="ru-RU"/>
        </w:rPr>
      </w:pPr>
      <w:r>
        <w:rPr>
          <w:sz w:val="24"/>
          <w:szCs w:val="24"/>
          <w:lang w:val="ru-RU"/>
        </w:rPr>
        <w:t xml:space="preserve">Характерно, что основная часть бюджетных средств направляется на решение вопросов социальной сферы. </w:t>
      </w:r>
      <w:r w:rsidRPr="009D5721">
        <w:rPr>
          <w:sz w:val="24"/>
          <w:szCs w:val="24"/>
          <w:lang w:val="ru-RU"/>
        </w:rPr>
        <w:t xml:space="preserve">В связи со сложившимся дефицитом бюджета сельского поселения для решения вопросов местного значения в поселении </w:t>
      </w:r>
      <w:r>
        <w:rPr>
          <w:sz w:val="24"/>
          <w:szCs w:val="24"/>
          <w:lang w:val="ru-RU"/>
        </w:rPr>
        <w:t>планируется использовать практику меценатства, собранные средства направлять на решение важнейших задач в рамках муниципальных программ развития.</w:t>
      </w:r>
    </w:p>
    <w:p w:rsidR="00EF723B" w:rsidRDefault="00EF723B" w:rsidP="00927637">
      <w:pPr>
        <w:pStyle w:val="a6"/>
        <w:ind w:firstLine="0"/>
      </w:pPr>
    </w:p>
    <w:p w:rsidR="006C7854" w:rsidRPr="00927637" w:rsidRDefault="00927637" w:rsidP="00927637">
      <w:pPr>
        <w:pStyle w:val="a6"/>
        <w:ind w:firstLine="0"/>
        <w:rPr>
          <w:b/>
        </w:rPr>
      </w:pPr>
      <w:r w:rsidRPr="00927637">
        <w:rPr>
          <w:b/>
        </w:rPr>
        <w:t xml:space="preserve">2.2.2 </w:t>
      </w:r>
      <w:bookmarkStart w:id="19" w:name="_Toc342986802"/>
      <w:r w:rsidR="006C7854" w:rsidRPr="00927637">
        <w:rPr>
          <w:b/>
        </w:rPr>
        <w:t>Система расселения и трудовые ресурсы</w:t>
      </w:r>
      <w:bookmarkEnd w:id="19"/>
    </w:p>
    <w:p w:rsidR="006C7854" w:rsidRDefault="006C7854" w:rsidP="00A75942">
      <w:pPr>
        <w:pStyle w:val="a6"/>
      </w:pPr>
      <w:r>
        <w:t>Оценка тенденций экономического роста и градостроительного развития территории в качестве одной из важнейших составляющих включает в себя анализ демографической ситуации. Значительная часть расчетных показателей, содержащихся в документах территориального планирования, определяется на основе численности населения. На демографические прогнозы опирается планирование всего народного хозяйства: производство товаров и услуг, жилищного и коммунального хозяйства, трудовых ресурсов, подготовки кадров специалистов, школ и детских дошкольных учреждений, дорог и транспортных средств и многое другое.</w:t>
      </w:r>
    </w:p>
    <w:p w:rsidR="0002342A" w:rsidRDefault="0002342A" w:rsidP="0002342A">
      <w:pPr>
        <w:pStyle w:val="aff6"/>
        <w:spacing w:after="0" w:line="240" w:lineRule="auto"/>
        <w:ind w:firstLine="567"/>
        <w:rPr>
          <w:lang w:val="ru-RU"/>
        </w:rPr>
      </w:pPr>
      <w:bookmarkStart w:id="20" w:name="_Ref328990469"/>
      <w:r w:rsidRPr="0002342A">
        <w:rPr>
          <w:lang w:val="ru-RU"/>
        </w:rPr>
        <w:t xml:space="preserve">В </w:t>
      </w:r>
      <w:r w:rsidR="005A14FF">
        <w:rPr>
          <w:lang w:val="ru-RU"/>
        </w:rPr>
        <w:t>Малокильмзском</w:t>
      </w:r>
      <w:r w:rsidRPr="0002342A">
        <w:rPr>
          <w:lang w:val="ru-RU"/>
        </w:rPr>
        <w:t xml:space="preserve"> сельском поселении сложилась н</w:t>
      </w:r>
      <w:r w:rsidRPr="0002342A">
        <w:t xml:space="preserve">еблагоприятная демографическая ситуация, характеризующаяся формированием низкого уровня </w:t>
      </w:r>
      <w:r w:rsidRPr="0002342A">
        <w:lastRenderedPageBreak/>
        <w:t>рождаемости и  превышением над ним уровня смертности, а также высоким уровнем естественной убыли населения. Миграция населения происходит за счет ликвидации сельскохозяйственных предприятий, бюджетных учреждений (общеобразовательных школ, ФАП, СДК), сокращения рабочих мест.</w:t>
      </w:r>
    </w:p>
    <w:p w:rsidR="005A14FF" w:rsidRDefault="00305B4F" w:rsidP="0002342A">
      <w:pPr>
        <w:pStyle w:val="aff6"/>
        <w:spacing w:after="0" w:line="240" w:lineRule="auto"/>
        <w:ind w:firstLine="567"/>
        <w:rPr>
          <w:lang w:val="ru-RU"/>
        </w:rPr>
      </w:pPr>
      <w:r>
        <w:rPr>
          <w:lang w:val="ru-RU"/>
        </w:rPr>
        <w:t xml:space="preserve">Согласно сведениям администрации сельского поселения, по состоянию на 01.01.2018 г. численность населения составляет 1150 человек, из них 596 мужчин и 554 женщины.  </w:t>
      </w:r>
      <w:r w:rsidR="00AE374D">
        <w:rPr>
          <w:lang w:val="ru-RU"/>
        </w:rPr>
        <w:t>Численность населения в последние 3 года остается примерно неизменной.</w:t>
      </w:r>
    </w:p>
    <w:p w:rsidR="00305B4F" w:rsidRDefault="00305B4F" w:rsidP="0002342A">
      <w:pPr>
        <w:pStyle w:val="aff6"/>
        <w:spacing w:after="0" w:line="240" w:lineRule="auto"/>
        <w:ind w:firstLine="567"/>
        <w:rPr>
          <w:lang w:val="ru-RU"/>
        </w:rPr>
      </w:pPr>
      <w:r>
        <w:rPr>
          <w:lang w:val="ru-RU"/>
        </w:rPr>
        <w:t>Трудоспособные граждане – 662 человека, нетрудоспособные – 488 человек.</w:t>
      </w:r>
    </w:p>
    <w:p w:rsidR="00305B4F" w:rsidRDefault="00305B4F" w:rsidP="0002342A">
      <w:pPr>
        <w:pStyle w:val="aff6"/>
        <w:spacing w:after="0" w:line="240" w:lineRule="auto"/>
        <w:ind w:firstLine="567"/>
        <w:rPr>
          <w:lang w:val="ru-RU"/>
        </w:rPr>
      </w:pPr>
      <w:r>
        <w:rPr>
          <w:lang w:val="ru-RU"/>
        </w:rPr>
        <w:t>Общее количество пенсионеров – 212 человек, дети – 276 человек.</w:t>
      </w:r>
    </w:p>
    <w:p w:rsidR="00305B4F" w:rsidRPr="00305B4F" w:rsidRDefault="00305B4F" w:rsidP="0002342A">
      <w:pPr>
        <w:pStyle w:val="aff6"/>
        <w:spacing w:after="0" w:line="240" w:lineRule="auto"/>
        <w:ind w:firstLine="567"/>
        <w:rPr>
          <w:lang w:val="ru-RU"/>
        </w:rPr>
      </w:pPr>
      <w:r>
        <w:rPr>
          <w:lang w:val="ru-RU"/>
        </w:rPr>
        <w:t>Около 2/3 всего населения проживает в д. Малая Кильмезь.</w:t>
      </w:r>
    </w:p>
    <w:p w:rsidR="0035595A" w:rsidRPr="0035595A" w:rsidRDefault="0002342A" w:rsidP="0002342A">
      <w:pPr>
        <w:pStyle w:val="aff0"/>
        <w:spacing w:line="240" w:lineRule="auto"/>
        <w:ind w:firstLine="567"/>
        <w:jc w:val="both"/>
        <w:rPr>
          <w:b w:val="0"/>
          <w:sz w:val="24"/>
          <w:szCs w:val="24"/>
          <w:lang w:val="ru-RU"/>
        </w:rPr>
      </w:pPr>
      <w:r w:rsidRPr="0002342A">
        <w:rPr>
          <w:b w:val="0"/>
          <w:sz w:val="24"/>
          <w:szCs w:val="24"/>
        </w:rPr>
        <w:t xml:space="preserve">Нарастает процесс старения вследствие уменьшения доли детей от общей численности жителей. Неуклонно снижается доля  лиц трудоспособного возраста. При этом из года в год растет число граждан, выезжающих на работу вахтовым методом за пределы поселения.   </w:t>
      </w:r>
      <w:r w:rsidR="0035595A">
        <w:rPr>
          <w:b w:val="0"/>
          <w:sz w:val="24"/>
          <w:szCs w:val="24"/>
          <w:lang w:val="ru-RU"/>
        </w:rPr>
        <w:t xml:space="preserve">В </w:t>
      </w:r>
      <w:r w:rsidR="000B2998">
        <w:rPr>
          <w:b w:val="0"/>
          <w:sz w:val="24"/>
          <w:szCs w:val="24"/>
          <w:lang w:val="ru-RU"/>
        </w:rPr>
        <w:t>Малокильмезском</w:t>
      </w:r>
      <w:r w:rsidR="0035595A">
        <w:rPr>
          <w:b w:val="0"/>
          <w:sz w:val="24"/>
          <w:szCs w:val="24"/>
          <w:lang w:val="ru-RU"/>
        </w:rPr>
        <w:t xml:space="preserve"> сельском поселении проживают люди разных национальностей: преимущественно русские, мари, татары, удмурты и др. По религиозным убеждениям следует выделить православных, староверов, мусульман.</w:t>
      </w:r>
    </w:p>
    <w:p w:rsidR="003A3236" w:rsidRPr="0002342A" w:rsidRDefault="003A3236" w:rsidP="00A75942">
      <w:pPr>
        <w:pStyle w:val="Default"/>
      </w:pPr>
    </w:p>
    <w:bookmarkEnd w:id="20"/>
    <w:p w:rsidR="006C7854" w:rsidRPr="00927637" w:rsidRDefault="00927637" w:rsidP="00927637">
      <w:pPr>
        <w:ind w:right="9"/>
        <w:jc w:val="both"/>
        <w:rPr>
          <w:b/>
        </w:rPr>
      </w:pPr>
      <w:r w:rsidRPr="00927637">
        <w:rPr>
          <w:b/>
        </w:rPr>
        <w:t>2.2.3 Жилищный фонд</w:t>
      </w:r>
    </w:p>
    <w:p w:rsidR="002D0FD1" w:rsidRDefault="006C7854" w:rsidP="00A75942">
      <w:pPr>
        <w:spacing w:before="129"/>
        <w:ind w:left="4" w:right="9" w:firstLine="700"/>
        <w:jc w:val="both"/>
        <w:rPr>
          <w:color w:val="000000"/>
        </w:rPr>
      </w:pPr>
      <w:bookmarkStart w:id="21" w:name="_Toc342986805"/>
      <w:r>
        <w:rPr>
          <w:color w:val="000000"/>
        </w:rPr>
        <w:t xml:space="preserve">Жилищное строительство на территории поселения представлено преимущественно </w:t>
      </w:r>
      <w:r w:rsidR="0001474A">
        <w:rPr>
          <w:color w:val="000000"/>
        </w:rPr>
        <w:t>малоэтажным</w:t>
      </w:r>
      <w:r w:rsidR="00740FD6">
        <w:rPr>
          <w:color w:val="000000"/>
        </w:rPr>
        <w:t>и</w:t>
      </w:r>
      <w:r w:rsidR="0001474A">
        <w:rPr>
          <w:color w:val="000000"/>
        </w:rPr>
        <w:t xml:space="preserve"> </w:t>
      </w:r>
      <w:r>
        <w:rPr>
          <w:color w:val="000000"/>
        </w:rPr>
        <w:t>индивидуальным</w:t>
      </w:r>
      <w:r w:rsidR="00740FD6">
        <w:rPr>
          <w:color w:val="000000"/>
        </w:rPr>
        <w:t>и</w:t>
      </w:r>
      <w:r>
        <w:rPr>
          <w:color w:val="000000"/>
        </w:rPr>
        <w:t xml:space="preserve"> </w:t>
      </w:r>
      <w:r w:rsidR="00740FD6">
        <w:rPr>
          <w:color w:val="000000"/>
        </w:rPr>
        <w:t>домами.</w:t>
      </w:r>
      <w:r>
        <w:rPr>
          <w:color w:val="000000"/>
        </w:rPr>
        <w:t xml:space="preserve"> </w:t>
      </w:r>
    </w:p>
    <w:p w:rsidR="00C10D9D" w:rsidRDefault="00C10D9D" w:rsidP="00C10D9D">
      <w:pPr>
        <w:pStyle w:val="aff6"/>
        <w:kinsoku w:val="0"/>
        <w:overflowPunct w:val="0"/>
        <w:spacing w:after="0" w:line="240" w:lineRule="auto"/>
        <w:ind w:right="102" w:firstLine="709"/>
      </w:pPr>
      <w:r>
        <w:t>Жилищный</w:t>
      </w:r>
      <w:r>
        <w:rPr>
          <w:lang w:val="ru-RU"/>
        </w:rPr>
        <w:t xml:space="preserve"> </w:t>
      </w:r>
      <w:r>
        <w:t>фонд</w:t>
      </w:r>
      <w:r>
        <w:rPr>
          <w:lang w:val="ru-RU"/>
        </w:rPr>
        <w:t xml:space="preserve"> </w:t>
      </w:r>
      <w:r>
        <w:t>Малокильмезского</w:t>
      </w:r>
      <w:r>
        <w:rPr>
          <w:lang w:val="ru-RU"/>
        </w:rPr>
        <w:t xml:space="preserve"> </w:t>
      </w:r>
      <w:r>
        <w:t>сельскогопоселеня</w:t>
      </w:r>
      <w:r w:rsidR="00790F33">
        <w:rPr>
          <w:lang w:val="ru-RU"/>
        </w:rPr>
        <w:t xml:space="preserve"> </w:t>
      </w:r>
      <w:r>
        <w:rPr>
          <w:spacing w:val="-1"/>
        </w:rPr>
        <w:t>составляет 20,6 тыс.</w:t>
      </w:r>
      <w:r>
        <w:t>кв.м.,</w:t>
      </w:r>
      <w:r>
        <w:rPr>
          <w:lang w:val="ru-RU"/>
        </w:rPr>
        <w:t xml:space="preserve"> </w:t>
      </w:r>
      <w:r>
        <w:t>из</w:t>
      </w:r>
      <w:r>
        <w:rPr>
          <w:lang w:val="ru-RU"/>
        </w:rPr>
        <w:t xml:space="preserve"> </w:t>
      </w:r>
      <w:r>
        <w:rPr>
          <w:spacing w:val="1"/>
        </w:rPr>
        <w:t>них</w:t>
      </w:r>
      <w:r w:rsidR="00790F33">
        <w:rPr>
          <w:spacing w:val="1"/>
          <w:lang w:val="ru-RU"/>
        </w:rPr>
        <w:t xml:space="preserve"> </w:t>
      </w:r>
      <w:r>
        <w:t>частный–</w:t>
      </w:r>
      <w:r>
        <w:rPr>
          <w:spacing w:val="1"/>
        </w:rPr>
        <w:t>20,3</w:t>
      </w:r>
      <w:r>
        <w:rPr>
          <w:spacing w:val="-1"/>
        </w:rPr>
        <w:t>тыс.</w:t>
      </w:r>
      <w:r>
        <w:rPr>
          <w:spacing w:val="1"/>
        </w:rPr>
        <w:t>кв.м.,</w:t>
      </w:r>
      <w:r>
        <w:rPr>
          <w:spacing w:val="1"/>
          <w:lang w:val="ru-RU"/>
        </w:rPr>
        <w:t xml:space="preserve"> </w:t>
      </w:r>
      <w:r>
        <w:t>муниципальный–0,3 тыс.кв.м.,</w:t>
      </w:r>
      <w:r>
        <w:rPr>
          <w:lang w:val="ru-RU"/>
        </w:rPr>
        <w:t xml:space="preserve"> </w:t>
      </w:r>
      <w:r>
        <w:rPr>
          <w:spacing w:val="-1"/>
        </w:rPr>
        <w:t>ветхий</w:t>
      </w:r>
      <w:r>
        <w:rPr>
          <w:spacing w:val="-1"/>
          <w:lang w:val="ru-RU"/>
        </w:rPr>
        <w:t xml:space="preserve"> </w:t>
      </w:r>
      <w:r>
        <w:t>жилищный</w:t>
      </w:r>
      <w:r>
        <w:rPr>
          <w:lang w:val="ru-RU"/>
        </w:rPr>
        <w:t xml:space="preserve"> </w:t>
      </w:r>
      <w:r>
        <w:t>фонд–11,5тыс.кв.м.</w:t>
      </w:r>
    </w:p>
    <w:p w:rsidR="006C7854" w:rsidRDefault="002D0FD1" w:rsidP="00584BA7">
      <w:pPr>
        <w:ind w:left="4" w:right="9" w:firstLine="700"/>
        <w:jc w:val="both"/>
        <w:rPr>
          <w:color w:val="000000"/>
        </w:rPr>
      </w:pPr>
      <w:r>
        <w:rPr>
          <w:color w:val="000000"/>
        </w:rPr>
        <w:t>Администрацией поселения п</w:t>
      </w:r>
      <w:r w:rsidR="006C7854">
        <w:rPr>
          <w:color w:val="000000"/>
        </w:rPr>
        <w:t xml:space="preserve">ланируется поддержание </w:t>
      </w:r>
      <w:r w:rsidR="00740FD6">
        <w:rPr>
          <w:color w:val="000000"/>
        </w:rPr>
        <w:t xml:space="preserve">и текущий ремонт муниципального </w:t>
      </w:r>
      <w:r w:rsidR="006C7854">
        <w:rPr>
          <w:color w:val="000000"/>
        </w:rPr>
        <w:t xml:space="preserve">жилищного </w:t>
      </w:r>
      <w:r w:rsidR="00740FD6">
        <w:rPr>
          <w:color w:val="000000"/>
        </w:rPr>
        <w:t xml:space="preserve">фонда </w:t>
      </w:r>
      <w:r w:rsidR="006C7854">
        <w:rPr>
          <w:color w:val="000000"/>
        </w:rPr>
        <w:t>в существующих границах</w:t>
      </w:r>
      <w:r>
        <w:rPr>
          <w:color w:val="000000"/>
        </w:rPr>
        <w:t xml:space="preserve"> населенных пунктов</w:t>
      </w:r>
      <w:r w:rsidR="00740FD6">
        <w:rPr>
          <w:color w:val="000000"/>
        </w:rPr>
        <w:t>, выведение из оборота ветхого жилищного фонда. Также предполагается дальнейшее расширение территорий жилищной застройки в проектируемых границах населенных пунктов.</w:t>
      </w:r>
    </w:p>
    <w:p w:rsidR="006C7854" w:rsidRDefault="006C7854" w:rsidP="00A75942">
      <w:pPr>
        <w:jc w:val="both"/>
        <w:rPr>
          <w:color w:val="000000"/>
        </w:rPr>
      </w:pPr>
      <w:r>
        <w:rPr>
          <w:color w:val="000000"/>
        </w:rPr>
        <w:t>            </w:t>
      </w:r>
    </w:p>
    <w:p w:rsidR="006C7854" w:rsidRPr="00927637" w:rsidRDefault="00927637" w:rsidP="00927637">
      <w:pPr>
        <w:jc w:val="both"/>
        <w:rPr>
          <w:b/>
        </w:rPr>
      </w:pPr>
      <w:r w:rsidRPr="00927637">
        <w:rPr>
          <w:b/>
          <w:color w:val="000000"/>
        </w:rPr>
        <w:t>2.2.4 С</w:t>
      </w:r>
      <w:r w:rsidR="006C7854" w:rsidRPr="00927637">
        <w:rPr>
          <w:b/>
        </w:rPr>
        <w:t>оциальное и культурно-бытовое обслуживание населения</w:t>
      </w:r>
      <w:bookmarkEnd w:id="21"/>
    </w:p>
    <w:p w:rsidR="006C7854" w:rsidRDefault="006C7854" w:rsidP="00A75942">
      <w:pPr>
        <w:pStyle w:val="a6"/>
      </w:pPr>
      <w:r>
        <w:t>Социальная инфраструктура – система необходимых для жизнеобеспечения человека материальных объектов (зданий, сооружений),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w:t>
      </w:r>
    </w:p>
    <w:p w:rsidR="0001474A" w:rsidRDefault="006C7854" w:rsidP="00A75942">
      <w:pPr>
        <w:pStyle w:val="a6"/>
      </w:pPr>
      <w:r>
        <w:t xml:space="preserve">Социальная сфера </w:t>
      </w:r>
      <w:r w:rsidR="000B2998">
        <w:t>Малокильмезского</w:t>
      </w:r>
      <w:r w:rsidR="00F86D0B">
        <w:t xml:space="preserve"> </w:t>
      </w:r>
      <w:r>
        <w:t xml:space="preserve">сельского поселения представлена следующими учреждениями: </w:t>
      </w:r>
    </w:p>
    <w:p w:rsidR="00EE7C82" w:rsidRDefault="00EE7C82" w:rsidP="00EE7C82">
      <w:pPr>
        <w:pStyle w:val="aff6"/>
        <w:kinsoku w:val="0"/>
        <w:overflowPunct w:val="0"/>
        <w:spacing w:after="0" w:line="240" w:lineRule="auto"/>
        <w:ind w:right="102" w:firstLine="709"/>
      </w:pPr>
      <w:r>
        <w:rPr>
          <w:lang w:val="ru-RU"/>
        </w:rPr>
        <w:t>- в. д</w:t>
      </w:r>
      <w:r>
        <w:t xml:space="preserve">. Малая Кильмезь: </w:t>
      </w:r>
    </w:p>
    <w:p w:rsidR="00EE7C82" w:rsidRDefault="00EE7C82" w:rsidP="00EE7C82">
      <w:pPr>
        <w:pStyle w:val="aff6"/>
        <w:kinsoku w:val="0"/>
        <w:overflowPunct w:val="0"/>
        <w:spacing w:after="0" w:line="240" w:lineRule="auto"/>
        <w:ind w:right="102" w:firstLine="709"/>
      </w:pPr>
      <w:r>
        <w:t xml:space="preserve">       -общеобразовательная школа </w:t>
      </w:r>
    </w:p>
    <w:p w:rsidR="00EE7C82" w:rsidRDefault="00EE7C82" w:rsidP="00EE7C82">
      <w:pPr>
        <w:pStyle w:val="aff6"/>
        <w:kinsoku w:val="0"/>
        <w:overflowPunct w:val="0"/>
        <w:spacing w:after="0" w:line="240" w:lineRule="auto"/>
        <w:ind w:right="102" w:firstLine="709"/>
      </w:pPr>
      <w:r>
        <w:t xml:space="preserve">       -детский сад</w:t>
      </w:r>
    </w:p>
    <w:p w:rsidR="00EE7C82" w:rsidRDefault="00EE7C82" w:rsidP="00EE7C82">
      <w:pPr>
        <w:pStyle w:val="aff6"/>
        <w:kinsoku w:val="0"/>
        <w:overflowPunct w:val="0"/>
        <w:spacing w:after="0" w:line="240" w:lineRule="auto"/>
        <w:ind w:right="102" w:firstLine="709"/>
      </w:pPr>
      <w:r>
        <w:t xml:space="preserve">       -ДЮСШ</w:t>
      </w:r>
    </w:p>
    <w:p w:rsidR="00EE7C82" w:rsidRDefault="00EE7C82" w:rsidP="00EE7C82">
      <w:pPr>
        <w:pStyle w:val="aff6"/>
        <w:kinsoku w:val="0"/>
        <w:overflowPunct w:val="0"/>
        <w:spacing w:after="0" w:line="240" w:lineRule="auto"/>
        <w:ind w:right="102" w:firstLine="709"/>
      </w:pPr>
      <w:r>
        <w:t xml:space="preserve">       -библиотека</w:t>
      </w:r>
    </w:p>
    <w:p w:rsidR="00EE7C82" w:rsidRDefault="00EE7C82" w:rsidP="00EE7C82">
      <w:pPr>
        <w:pStyle w:val="aff6"/>
        <w:kinsoku w:val="0"/>
        <w:overflowPunct w:val="0"/>
        <w:spacing w:after="0" w:line="240" w:lineRule="auto"/>
        <w:ind w:right="102" w:firstLine="709"/>
      </w:pPr>
      <w:r>
        <w:t xml:space="preserve">        -дом культуры</w:t>
      </w:r>
    </w:p>
    <w:p w:rsidR="00EE7C82" w:rsidRDefault="00EE7C82" w:rsidP="00EE7C82">
      <w:pPr>
        <w:pStyle w:val="aff6"/>
        <w:kinsoku w:val="0"/>
        <w:overflowPunct w:val="0"/>
        <w:spacing w:after="0" w:line="240" w:lineRule="auto"/>
        <w:ind w:right="102" w:firstLine="709"/>
      </w:pPr>
    </w:p>
    <w:p w:rsidR="00EE7C82" w:rsidRDefault="00EE7C82" w:rsidP="00EE7C82">
      <w:pPr>
        <w:pStyle w:val="aff6"/>
        <w:kinsoku w:val="0"/>
        <w:overflowPunct w:val="0"/>
        <w:spacing w:after="0" w:line="240" w:lineRule="auto"/>
        <w:ind w:right="102" w:firstLine="709"/>
      </w:pPr>
      <w:r>
        <w:rPr>
          <w:lang w:val="ru-RU"/>
        </w:rPr>
        <w:t xml:space="preserve"> - в д.</w:t>
      </w:r>
      <w:r>
        <w:t xml:space="preserve"> Тат Кильмезь:</w:t>
      </w:r>
    </w:p>
    <w:p w:rsidR="00EE7C82" w:rsidRDefault="00EE7C82" w:rsidP="00EE7C82">
      <w:pPr>
        <w:pStyle w:val="aff6"/>
        <w:kinsoku w:val="0"/>
        <w:overflowPunct w:val="0"/>
        <w:spacing w:after="0" w:line="240" w:lineRule="auto"/>
        <w:ind w:right="102" w:firstLine="709"/>
      </w:pPr>
      <w:r>
        <w:t xml:space="preserve">          -дом культуры</w:t>
      </w:r>
    </w:p>
    <w:p w:rsidR="00EE7C82" w:rsidRDefault="00EE7C82" w:rsidP="00A75942">
      <w:pPr>
        <w:ind w:firstLine="709"/>
        <w:jc w:val="both"/>
        <w:rPr>
          <w:color w:val="000000"/>
        </w:rPr>
      </w:pPr>
    </w:p>
    <w:p w:rsidR="006C7854" w:rsidRDefault="006C7854" w:rsidP="00A75942">
      <w:pPr>
        <w:ind w:firstLine="709"/>
        <w:jc w:val="both"/>
        <w:rPr>
          <w:color w:val="000000"/>
        </w:rPr>
      </w:pPr>
      <w:r>
        <w:rPr>
          <w:color w:val="000000"/>
        </w:rPr>
        <w:t xml:space="preserve">Организация  инфраструктуры  обслуживания населения строится по пути создания объектов </w:t>
      </w:r>
      <w:r>
        <w:t>социального и культурно-бытового назначения</w:t>
      </w:r>
      <w:r>
        <w:rPr>
          <w:color w:val="000000"/>
        </w:rPr>
        <w:t xml:space="preserve"> с максимальн</w:t>
      </w:r>
      <w:r w:rsidR="005C33BF">
        <w:rPr>
          <w:color w:val="000000"/>
        </w:rPr>
        <w:t xml:space="preserve">ой приближённостью </w:t>
      </w:r>
      <w:r>
        <w:rPr>
          <w:color w:val="000000"/>
        </w:rPr>
        <w:t>к наиболее плотно заселённым районам поселения.</w:t>
      </w:r>
    </w:p>
    <w:p w:rsidR="006E3C0A" w:rsidRDefault="006E3C0A" w:rsidP="00A75942">
      <w:pPr>
        <w:ind w:left="710"/>
        <w:jc w:val="both"/>
        <w:rPr>
          <w:b/>
          <w:bCs/>
          <w:color w:val="000000"/>
        </w:rPr>
      </w:pPr>
    </w:p>
    <w:p w:rsidR="006C7854" w:rsidRPr="00AF7C90" w:rsidRDefault="006C7854" w:rsidP="006C7854">
      <w:pPr>
        <w:ind w:left="710"/>
        <w:jc w:val="both"/>
        <w:rPr>
          <w:color w:val="000000"/>
        </w:rPr>
      </w:pPr>
      <w:r w:rsidRPr="00AF7C90">
        <w:rPr>
          <w:b/>
          <w:bCs/>
          <w:color w:val="000000"/>
        </w:rPr>
        <w:t>Инженерная инфраструктура</w:t>
      </w:r>
    </w:p>
    <w:p w:rsidR="006C7854" w:rsidRDefault="006C7854" w:rsidP="006C7854">
      <w:pPr>
        <w:ind w:left="4"/>
        <w:jc w:val="both"/>
        <w:rPr>
          <w:color w:val="000000"/>
        </w:rPr>
      </w:pPr>
    </w:p>
    <w:p w:rsidR="00EE7C82" w:rsidRDefault="00EE7C82" w:rsidP="00EE7C82">
      <w:pPr>
        <w:ind w:firstLine="720"/>
        <w:jc w:val="both"/>
      </w:pPr>
      <w:r>
        <w:t xml:space="preserve">Протяженность водопроводных  сетей по административному  центру  составляет – 3,8 км, водонапорные  башни находятся на балансе администрации поселения. Протяженность  водопроводных сетей по населенным пунктам: </w:t>
      </w:r>
    </w:p>
    <w:p w:rsidR="00EE7C82" w:rsidRDefault="00EE7C82" w:rsidP="00EE7C82">
      <w:pPr>
        <w:ind w:firstLine="720"/>
        <w:jc w:val="both"/>
      </w:pPr>
      <w:r>
        <w:t>д. Кабачки -1.5км</w:t>
      </w:r>
    </w:p>
    <w:p w:rsidR="00EE7C82" w:rsidRDefault="00EE7C82" w:rsidP="00EE7C82">
      <w:pPr>
        <w:ind w:firstLine="720"/>
        <w:jc w:val="both"/>
      </w:pPr>
      <w:r>
        <w:t xml:space="preserve">д. Вичмарь – 1 км </w:t>
      </w:r>
    </w:p>
    <w:p w:rsidR="00EE7C82" w:rsidRDefault="00EE7C82" w:rsidP="00EE7C82">
      <w:pPr>
        <w:ind w:firstLine="720"/>
        <w:jc w:val="both"/>
      </w:pPr>
      <w:r>
        <w:t>д. Микварово – 2,5 км</w:t>
      </w:r>
    </w:p>
    <w:p w:rsidR="00EE7C82" w:rsidRDefault="00EE7C82" w:rsidP="00EE7C82">
      <w:pPr>
        <w:ind w:firstLine="720"/>
        <w:jc w:val="both"/>
      </w:pPr>
      <w:r>
        <w:t>д. Тат Кильмезь – 3,0 км</w:t>
      </w:r>
    </w:p>
    <w:p w:rsidR="00EE7C82" w:rsidRDefault="00EE7C82" w:rsidP="00EE7C82">
      <w:pPr>
        <w:ind w:firstLine="720"/>
        <w:jc w:val="both"/>
      </w:pPr>
      <w:r>
        <w:t>д. Малиновка – 1км ( заброшенный )</w:t>
      </w:r>
    </w:p>
    <w:p w:rsidR="00EE7C82" w:rsidRDefault="00EE7C82" w:rsidP="00EE7C82">
      <w:pPr>
        <w:ind w:firstLine="720"/>
        <w:jc w:val="both"/>
      </w:pPr>
      <w:r>
        <w:t>Общая протяженность – 13,8 км</w:t>
      </w:r>
    </w:p>
    <w:p w:rsidR="004367B3" w:rsidRDefault="004367B3" w:rsidP="006C7854">
      <w:pPr>
        <w:ind w:left="4" w:firstLine="563"/>
        <w:jc w:val="both"/>
        <w:rPr>
          <w:color w:val="000000"/>
        </w:rPr>
      </w:pPr>
      <w:r>
        <w:rPr>
          <w:color w:val="000000"/>
        </w:rPr>
        <w:tab/>
      </w:r>
    </w:p>
    <w:p w:rsidR="004367B3" w:rsidRDefault="004367B3" w:rsidP="006C7854">
      <w:pPr>
        <w:ind w:left="4" w:firstLine="563"/>
        <w:jc w:val="both"/>
        <w:rPr>
          <w:color w:val="000000"/>
        </w:rPr>
      </w:pPr>
      <w:r>
        <w:rPr>
          <w:color w:val="000000"/>
        </w:rPr>
        <w:tab/>
        <w:t xml:space="preserve">Водопроводные сети находятся на балансе администрации </w:t>
      </w:r>
      <w:r w:rsidR="00B0709A">
        <w:rPr>
          <w:color w:val="000000"/>
        </w:rPr>
        <w:t xml:space="preserve">Малокильмезского </w:t>
      </w:r>
      <w:r>
        <w:rPr>
          <w:color w:val="000000"/>
        </w:rPr>
        <w:t>сельского поселения.</w:t>
      </w:r>
    </w:p>
    <w:p w:rsidR="00C12B42" w:rsidRPr="00C12B42" w:rsidRDefault="00C12B42" w:rsidP="00C12B42">
      <w:pPr>
        <w:ind w:firstLine="708"/>
        <w:jc w:val="both"/>
        <w:rPr>
          <w:color w:val="000000"/>
        </w:rPr>
      </w:pPr>
      <w:r>
        <w:rPr>
          <w:color w:val="000000"/>
        </w:rPr>
        <w:t>Потребителями коммунальных услуг являются учреждения бюджетной сферы и иные потребители, частные и коммерческие.</w:t>
      </w:r>
    </w:p>
    <w:p w:rsidR="004367B3" w:rsidRDefault="004367B3" w:rsidP="006C7854">
      <w:pPr>
        <w:ind w:left="4" w:firstLine="563"/>
        <w:jc w:val="both"/>
        <w:rPr>
          <w:color w:val="000000"/>
        </w:rPr>
      </w:pPr>
    </w:p>
    <w:p w:rsidR="00EE7C82" w:rsidRDefault="00EE7C82" w:rsidP="00EE7C82">
      <w:pPr>
        <w:ind w:firstLine="720"/>
        <w:jc w:val="both"/>
      </w:pPr>
      <w:r w:rsidRPr="00C12B42">
        <w:rPr>
          <w:b/>
        </w:rPr>
        <w:t>Канализационных сетей</w:t>
      </w:r>
      <w:r>
        <w:t xml:space="preserve">  нет.</w:t>
      </w:r>
    </w:p>
    <w:p w:rsidR="00C6298B" w:rsidRDefault="00C6298B" w:rsidP="006C7854">
      <w:pPr>
        <w:ind w:firstLine="708"/>
        <w:jc w:val="both"/>
      </w:pPr>
    </w:p>
    <w:p w:rsidR="00EE7C82" w:rsidRDefault="00EE7C82" w:rsidP="00EE7C82">
      <w:pPr>
        <w:pStyle w:val="aff6"/>
        <w:kinsoku w:val="0"/>
        <w:overflowPunct w:val="0"/>
        <w:spacing w:after="0" w:line="240" w:lineRule="auto"/>
        <w:ind w:right="102" w:firstLine="709"/>
      </w:pPr>
      <w:r w:rsidRPr="00C12B42">
        <w:rPr>
          <w:b/>
        </w:rPr>
        <w:t>Централизованного теплоснабжения</w:t>
      </w:r>
      <w:r>
        <w:t xml:space="preserve"> нет.</w:t>
      </w:r>
    </w:p>
    <w:p w:rsidR="00AF7C90" w:rsidRDefault="00AF7C90" w:rsidP="006C7854">
      <w:pPr>
        <w:ind w:firstLine="708"/>
        <w:jc w:val="both"/>
        <w:rPr>
          <w:color w:val="000000"/>
        </w:rPr>
      </w:pPr>
    </w:p>
    <w:p w:rsidR="00AF7C90" w:rsidRPr="00AF7C90" w:rsidRDefault="00AF7C90" w:rsidP="00164B20">
      <w:pPr>
        <w:pStyle w:val="Default"/>
        <w:ind w:firstLine="708"/>
        <w:jc w:val="both"/>
      </w:pPr>
      <w:r w:rsidRPr="00AF7C90">
        <w:t xml:space="preserve">Зоны действия </w:t>
      </w:r>
      <w:r w:rsidRPr="00AF7C90">
        <w:rPr>
          <w:b/>
        </w:rPr>
        <w:t>индивидуального теплоснабжения</w:t>
      </w:r>
      <w:r w:rsidRPr="00AF7C90">
        <w:t xml:space="preserve"> в настоящее время ограничиваются индивидуальными жилыми домами с использованием индивидуальных источников тепловой энергии. Теплообеспечение малоэтажной индивидуальной застройки в настоящее время децентрализованное от автономных (индивидуальных) теплогенераторов. Отопление и горячее водоснабжение сохраняемой малоэтажной застройки осуществляется от автономных источников тепла. К автономным источникам тепла относятся дровяные печи и мини-котлы, устанавливаемые в индивидуальных жилых домах. </w:t>
      </w:r>
    </w:p>
    <w:p w:rsidR="00AF7C90" w:rsidRPr="00164B20" w:rsidRDefault="00AF7C90" w:rsidP="00164B20">
      <w:pPr>
        <w:ind w:firstLine="708"/>
        <w:jc w:val="both"/>
      </w:pPr>
      <w:r w:rsidRPr="00164B20">
        <w:rPr>
          <w:color w:val="000000"/>
        </w:rPr>
        <w:t>Дома с централизованным теплоснабжением отсутствуют и не планируются к строительству.</w:t>
      </w:r>
      <w:r w:rsidR="00164B20" w:rsidRPr="00164B20">
        <w:rPr>
          <w:color w:val="000000"/>
        </w:rPr>
        <w:t xml:space="preserve"> </w:t>
      </w:r>
      <w:r w:rsidR="00164B20" w:rsidRPr="00164B20">
        <w:t>Существующая застройка рассредоточена, строительство централизованных источников теплоснабжения не планируется</w:t>
      </w:r>
    </w:p>
    <w:p w:rsidR="00AF7C90" w:rsidRDefault="00AF7C90" w:rsidP="006C7854">
      <w:pPr>
        <w:ind w:firstLine="708"/>
        <w:jc w:val="both"/>
        <w:rPr>
          <w:color w:val="000000"/>
        </w:rPr>
      </w:pPr>
    </w:p>
    <w:p w:rsidR="005C33BF" w:rsidRDefault="006C7854" w:rsidP="006C7854">
      <w:pPr>
        <w:ind w:firstLine="708"/>
        <w:jc w:val="both"/>
      </w:pPr>
      <w:r w:rsidRPr="00AF7C90">
        <w:rPr>
          <w:b/>
        </w:rPr>
        <w:t>Водоснабжение</w:t>
      </w:r>
      <w:r w:rsidRPr="00AF7C90">
        <w:t xml:space="preserve"> </w:t>
      </w:r>
    </w:p>
    <w:p w:rsidR="004367B3" w:rsidRDefault="004367B3" w:rsidP="004367B3">
      <w:pPr>
        <w:ind w:firstLine="540"/>
        <w:jc w:val="both"/>
      </w:pPr>
      <w:r w:rsidRPr="004367B3">
        <w:t>Система водоснабжения сельского поселения представляет собой комплекс инженерных сооружений и процессов, разделенных условно на 2 составляющие:</w:t>
      </w:r>
    </w:p>
    <w:p w:rsidR="004367B3" w:rsidRPr="004367B3" w:rsidRDefault="004367B3" w:rsidP="004367B3">
      <w:pPr>
        <w:ind w:firstLine="540"/>
        <w:jc w:val="both"/>
      </w:pPr>
    </w:p>
    <w:p w:rsidR="004367B3" w:rsidRPr="004367B3" w:rsidRDefault="004367B3" w:rsidP="00D36A58">
      <w:pPr>
        <w:numPr>
          <w:ilvl w:val="0"/>
          <w:numId w:val="16"/>
        </w:numPr>
        <w:ind w:firstLine="540"/>
        <w:jc w:val="both"/>
      </w:pPr>
      <w:r w:rsidRPr="004367B3">
        <w:t>Подъем природной воды и питьевой воды.</w:t>
      </w:r>
    </w:p>
    <w:p w:rsidR="004367B3" w:rsidRDefault="004367B3" w:rsidP="00D36A58">
      <w:pPr>
        <w:numPr>
          <w:ilvl w:val="0"/>
          <w:numId w:val="16"/>
        </w:numPr>
        <w:ind w:firstLine="540"/>
        <w:jc w:val="both"/>
      </w:pPr>
      <w:r w:rsidRPr="004367B3">
        <w:t>Транспортировка питьевой воды до потребителей: населения, предприятий и организаций  поселения .</w:t>
      </w:r>
    </w:p>
    <w:p w:rsidR="004367B3" w:rsidRDefault="004367B3" w:rsidP="004367B3">
      <w:pPr>
        <w:ind w:firstLine="540"/>
        <w:jc w:val="both"/>
      </w:pPr>
    </w:p>
    <w:p w:rsidR="004367B3" w:rsidRPr="004367B3" w:rsidRDefault="004367B3" w:rsidP="004367B3">
      <w:pPr>
        <w:ind w:firstLine="540"/>
        <w:jc w:val="both"/>
      </w:pPr>
      <w:r w:rsidRPr="004367B3">
        <w:t xml:space="preserve"> Организацией водоснабжения занимается администрация </w:t>
      </w:r>
      <w:r w:rsidR="00B0709A">
        <w:t xml:space="preserve">Малокильмезского </w:t>
      </w:r>
      <w:r w:rsidRPr="004367B3">
        <w:t>сельского поселения. Водопроводные скважины и сеть находится в муниципальной собственности.</w:t>
      </w:r>
    </w:p>
    <w:p w:rsidR="004367B3" w:rsidRDefault="004367B3" w:rsidP="004367B3">
      <w:pPr>
        <w:ind w:firstLine="540"/>
        <w:jc w:val="both"/>
      </w:pPr>
    </w:p>
    <w:p w:rsidR="00C12B42" w:rsidRDefault="00C12B42" w:rsidP="00C12B42">
      <w:pPr>
        <w:ind w:firstLine="540"/>
        <w:jc w:val="both"/>
      </w:pPr>
      <w:r>
        <w:t>Проектная мощность водозабора составляет   16,8 тыс. куб. м</w:t>
      </w:r>
    </w:p>
    <w:p w:rsidR="00C12B42" w:rsidRDefault="00C12B42" w:rsidP="00C12B42">
      <w:pPr>
        <w:ind w:firstLine="540"/>
        <w:jc w:val="both"/>
      </w:pPr>
      <w:r>
        <w:t>В состав водозаборных сооружений входят 6 водонапорных башен,  7 артезианских скважин, забор артезианской воды производится с  глубины 70-</w:t>
      </w:r>
      <w:smartTag w:uri="urn:schemas-microsoft-com:office:smarttags" w:element="metricconverter">
        <w:smartTagPr>
          <w:attr w:name="ProductID" w:val="90 м"/>
        </w:smartTagPr>
        <w:r>
          <w:t>90 м</w:t>
        </w:r>
      </w:smartTag>
      <w:r>
        <w:t xml:space="preserve">. </w:t>
      </w:r>
    </w:p>
    <w:p w:rsidR="004367B3" w:rsidRPr="004367B3" w:rsidRDefault="004367B3" w:rsidP="004367B3">
      <w:pPr>
        <w:ind w:firstLine="540"/>
        <w:jc w:val="both"/>
        <w:rPr>
          <w:color w:val="000000"/>
        </w:rPr>
      </w:pPr>
      <w:r w:rsidRPr="004367B3">
        <w:t xml:space="preserve">Отпуск воды организациям составляет  2-5 %, остальное - населению поселения. </w:t>
      </w:r>
      <w:r w:rsidRPr="004367B3">
        <w:rPr>
          <w:color w:val="000000"/>
        </w:rPr>
        <w:t xml:space="preserve">C учетом того, что в жилом секторе потребляется наибольшее количество воды, мероприятия по рациональному и экономному водопотреблению должны быть </w:t>
      </w:r>
      <w:r w:rsidRPr="004367B3">
        <w:rPr>
          <w:color w:val="000000"/>
        </w:rPr>
        <w:lastRenderedPageBreak/>
        <w:t>ориентированы в первую очередь на этот сектор, для чего необходимо определить и внедрить систему экономического стимулирования.</w:t>
      </w:r>
    </w:p>
    <w:p w:rsidR="004367B3" w:rsidRPr="004367B3" w:rsidRDefault="004367B3" w:rsidP="004367B3">
      <w:pPr>
        <w:ind w:firstLine="540"/>
        <w:jc w:val="both"/>
        <w:rPr>
          <w:color w:val="000000"/>
        </w:rPr>
      </w:pPr>
      <w:r w:rsidRPr="004367B3">
        <w:rPr>
          <w:color w:val="000000"/>
        </w:rPr>
        <w:t>Основные проблемы с водоснабжением в поселении возникают в летний период в бездождливое время. Что связано с усиленным поливом огородов жителями поселения.</w:t>
      </w:r>
    </w:p>
    <w:p w:rsidR="004367B3" w:rsidRPr="004367B3" w:rsidRDefault="004367B3" w:rsidP="004367B3">
      <w:pPr>
        <w:ind w:firstLine="540"/>
        <w:jc w:val="both"/>
      </w:pPr>
      <w:r w:rsidRPr="004367B3">
        <w:t xml:space="preserve">Согласно предварительным итогам проведенных геологических исследований мощность водоносных слоев достаточная для водоснабжения поселения. На большинстве скважин в поселении возможно увеличение объемов поднимаемой воды. </w:t>
      </w:r>
    </w:p>
    <w:p w:rsidR="004367B3" w:rsidRPr="004367B3" w:rsidRDefault="004367B3" w:rsidP="004367B3">
      <w:pPr>
        <w:ind w:firstLine="540"/>
        <w:jc w:val="both"/>
      </w:pPr>
      <w:r w:rsidRPr="004367B3">
        <w:t>В целом же  качество воды в артезианских скважинах поселения соответствует санитарным нормам.</w:t>
      </w:r>
    </w:p>
    <w:p w:rsidR="004367B3" w:rsidRPr="004367B3" w:rsidRDefault="004367B3" w:rsidP="004367B3">
      <w:pPr>
        <w:ind w:firstLine="540"/>
        <w:jc w:val="both"/>
      </w:pPr>
      <w:r w:rsidRPr="004367B3">
        <w:t>После подъема,  вода поступает потребителям по водопроводным сетям</w:t>
      </w:r>
    </w:p>
    <w:p w:rsidR="004367B3" w:rsidRPr="004367B3" w:rsidRDefault="004367B3" w:rsidP="004367B3">
      <w:pPr>
        <w:ind w:firstLine="540"/>
        <w:jc w:val="both"/>
      </w:pPr>
      <w:r w:rsidRPr="004367B3">
        <w:t>Общая длина водопровода в поселении составляет</w:t>
      </w:r>
      <w:r w:rsidR="00790F33">
        <w:t xml:space="preserve"> 13,8</w:t>
      </w:r>
      <w:r w:rsidRPr="004367B3">
        <w:t xml:space="preserve"> км:</w:t>
      </w:r>
    </w:p>
    <w:p w:rsidR="004367B3" w:rsidRPr="004367B3" w:rsidRDefault="004367B3" w:rsidP="004367B3">
      <w:pPr>
        <w:ind w:firstLine="540"/>
      </w:pPr>
      <w:r w:rsidRPr="004367B3">
        <w:t>К общим недостаткам сложившейся системы водоснабжения в поселении  следует отнести:</w:t>
      </w:r>
    </w:p>
    <w:p w:rsidR="004367B3" w:rsidRPr="004367B3" w:rsidRDefault="004367B3" w:rsidP="00D36A58">
      <w:pPr>
        <w:numPr>
          <w:ilvl w:val="0"/>
          <w:numId w:val="17"/>
        </w:numPr>
        <w:tabs>
          <w:tab w:val="clear" w:pos="2520"/>
          <w:tab w:val="num" w:pos="540"/>
          <w:tab w:val="num" w:pos="720"/>
        </w:tabs>
        <w:ind w:left="0" w:firstLine="540"/>
        <w:jc w:val="both"/>
      </w:pPr>
      <w:r w:rsidRPr="004367B3">
        <w:t xml:space="preserve"> Состав и техническое состояние имеющихся сооружений водоснабжения. Проблемными характеристиками водоснабжения являются, высокий износ водопроводных башен, которые в основном были построены в 60-80-е годы прошлого столетия с момента строительства, принципиально не реконструировались и не модернизированы, имеют износ более 70%, что приводит к увеличению аварийных ситуаций и, как следствие, имеют место непроизводительные потери воды.</w:t>
      </w:r>
    </w:p>
    <w:p w:rsidR="004367B3" w:rsidRPr="004367B3" w:rsidRDefault="004367B3" w:rsidP="00D36A58">
      <w:pPr>
        <w:numPr>
          <w:ilvl w:val="0"/>
          <w:numId w:val="17"/>
        </w:numPr>
        <w:tabs>
          <w:tab w:val="clear" w:pos="2520"/>
          <w:tab w:val="num" w:pos="0"/>
          <w:tab w:val="num" w:pos="720"/>
        </w:tabs>
        <w:ind w:left="0" w:firstLine="540"/>
        <w:jc w:val="both"/>
      </w:pPr>
      <w:r>
        <w:t xml:space="preserve"> </w:t>
      </w:r>
      <w:r w:rsidRPr="004367B3">
        <w:t>Недостаточная пропускная способность трубопроводов в ряде населенных пунктов поселения не позволяет в достаточном объеме обеспечить водоснабжение в существующих жилых домах. Отрицательную роль играют и так называемы «сужения» в водопроводной сети, образовавшиеся во время многочисленных ремонтов водопровода. А так как многие из этих ремонтов не были документально зафиксированы, то определение этих «узких» мест представляется проблематичным. Зачастую такие места оказываются под  участками дороги, на перекрестках, что затрудняет их ликвидацию.</w:t>
      </w:r>
    </w:p>
    <w:p w:rsidR="004F6D0C" w:rsidRDefault="004F6D0C" w:rsidP="006C7854">
      <w:pPr>
        <w:ind w:firstLine="708"/>
        <w:jc w:val="both"/>
      </w:pPr>
    </w:p>
    <w:p w:rsidR="001448A3" w:rsidRPr="001448A3" w:rsidRDefault="004F6D0C" w:rsidP="001448A3">
      <w:pPr>
        <w:pStyle w:val="Default"/>
        <w:ind w:firstLine="708"/>
        <w:jc w:val="both"/>
      </w:pPr>
      <w:r>
        <w:t xml:space="preserve"> </w:t>
      </w:r>
      <w:r w:rsidR="001448A3" w:rsidRPr="001448A3">
        <w:t xml:space="preserve">В настоящее время на территории поселения наряду с централизованным водоснабжением часть пользуется </w:t>
      </w:r>
      <w:r w:rsidR="001448A3" w:rsidRPr="001448A3">
        <w:rPr>
          <w:b/>
        </w:rPr>
        <w:t>колодцами</w:t>
      </w:r>
      <w:r w:rsidR="001448A3" w:rsidRPr="001448A3">
        <w:t xml:space="preserve">. </w:t>
      </w:r>
    </w:p>
    <w:p w:rsidR="001448A3" w:rsidRDefault="001448A3" w:rsidP="001448A3">
      <w:pPr>
        <w:ind w:firstLine="708"/>
        <w:jc w:val="both"/>
      </w:pPr>
      <w:r w:rsidRPr="001448A3">
        <w:t xml:space="preserve">Как правило, вода </w:t>
      </w:r>
      <w:r w:rsidRPr="001448A3">
        <w:rPr>
          <w:b/>
        </w:rPr>
        <w:t>децентрализованных источников</w:t>
      </w:r>
      <w:r w:rsidRPr="001448A3">
        <w:t xml:space="preserve"> по бактериологическим показателям не соответствует гигиеническим и санитарно-техническим нормативам в большинстве случаев. Характерным для воды децентрализованных источников является загрязнение азотом аммиака, нитратами, что связано как с влиянием близ расположенных источников загрязнения, так и с неудовлетворительной эксплуатацией и обслуживанием децентрализованных источников водоснабжения и водоотведения. Подземные воды, по сравнению с поверхностными, имеют более высокое качество, менее подвержены химическому, бактериологическому и радиоактивному загрязнению и предназначены, прежде всего, для удовлетворения питьевых и бытовых нужд населения.</w:t>
      </w:r>
    </w:p>
    <w:p w:rsidR="004F6D0C" w:rsidRDefault="004F6D0C" w:rsidP="001448A3">
      <w:pPr>
        <w:ind w:firstLine="708"/>
        <w:jc w:val="both"/>
      </w:pPr>
    </w:p>
    <w:p w:rsidR="004F6D0C" w:rsidRPr="004F6D0C" w:rsidRDefault="004F6D0C" w:rsidP="001448A3">
      <w:pPr>
        <w:ind w:firstLine="708"/>
        <w:jc w:val="both"/>
      </w:pPr>
      <w:r w:rsidRPr="004F6D0C">
        <w:rPr>
          <w:b/>
        </w:rPr>
        <w:t xml:space="preserve">Водоотведение </w:t>
      </w:r>
      <w:r w:rsidR="00B0709A">
        <w:t>Малокильмезского</w:t>
      </w:r>
      <w:r w:rsidRPr="004F6D0C">
        <w:t xml:space="preserve"> сельского поселения осуществляется с помощью автономных канализационных систем.</w:t>
      </w:r>
    </w:p>
    <w:p w:rsidR="001B55DE" w:rsidRPr="001B55DE" w:rsidRDefault="00451509" w:rsidP="001B55DE">
      <w:pPr>
        <w:ind w:firstLine="708"/>
        <w:jc w:val="both"/>
      </w:pPr>
      <w:r>
        <w:t xml:space="preserve">Большая часть жителей </w:t>
      </w:r>
      <w:r w:rsidR="005F5421">
        <w:t>населенных пунктов</w:t>
      </w:r>
      <w:r>
        <w:t xml:space="preserve"> пользуется выгребными ямами.</w:t>
      </w:r>
    </w:p>
    <w:p w:rsidR="004F6D0C" w:rsidRDefault="004F6D0C" w:rsidP="001B55DE">
      <w:pPr>
        <w:pStyle w:val="Default"/>
        <w:ind w:firstLine="708"/>
        <w:jc w:val="both"/>
      </w:pPr>
      <w:r w:rsidRPr="001B55DE">
        <w:t xml:space="preserve">Жилая застройка остальных населенных пунктов оборудована надворными уборными или накопительными емкостями с последующим вывозом сточных вод. </w:t>
      </w:r>
    </w:p>
    <w:p w:rsidR="001B55DE" w:rsidRDefault="001B55DE" w:rsidP="001B55DE">
      <w:pPr>
        <w:pStyle w:val="Default"/>
        <w:ind w:firstLine="708"/>
        <w:jc w:val="both"/>
      </w:pPr>
      <w:r w:rsidRPr="001B55DE">
        <w:t xml:space="preserve">Удельное водоотведение от населения (в выгребы), проживающего в не канализованной жилой застройке (с водоотведением в выгребы), принято </w:t>
      </w:r>
      <w:r w:rsidR="004C3960">
        <w:t>40</w:t>
      </w:r>
      <w:r w:rsidRPr="001B55DE">
        <w:t xml:space="preserve"> л/сут на одного жителя.</w:t>
      </w:r>
    </w:p>
    <w:p w:rsidR="004C3960" w:rsidRDefault="004C3960" w:rsidP="001B55DE">
      <w:pPr>
        <w:pStyle w:val="Default"/>
        <w:ind w:firstLine="708"/>
        <w:jc w:val="both"/>
      </w:pPr>
      <w:r w:rsidRPr="004C3960">
        <w:t>Использование выгребных ям крайне нежелательно, поскольку создается благоприятная среда для зарождения опасных бактерий и вирусов. Поскольку ямы негерметичны, сущест-вует опасность попадания в неё грунтовых вод, с последующим проникновением нечистот в скважину для забора воды.</w:t>
      </w:r>
    </w:p>
    <w:p w:rsidR="004C3960" w:rsidRPr="004C3960" w:rsidRDefault="004C3960" w:rsidP="004C3960">
      <w:pPr>
        <w:pStyle w:val="Default"/>
        <w:ind w:firstLine="708"/>
        <w:jc w:val="both"/>
      </w:pPr>
      <w:r w:rsidRPr="004C3960">
        <w:lastRenderedPageBreak/>
        <w:t>В период с 2014 по 2028 годы ожидается уменьшение объемов по приему сточных вод от населения, в связи с уменьшением количества потреблённой воды.</w:t>
      </w:r>
    </w:p>
    <w:p w:rsidR="001B55DE" w:rsidRPr="001B55DE" w:rsidRDefault="001B55DE" w:rsidP="004C3960">
      <w:pPr>
        <w:pStyle w:val="Default"/>
        <w:ind w:firstLine="708"/>
        <w:jc w:val="both"/>
      </w:pPr>
      <w:r w:rsidRPr="001B55DE">
        <w:t xml:space="preserve">В </w:t>
      </w:r>
      <w:r w:rsidR="001D35AD">
        <w:t>Малокильмезском</w:t>
      </w:r>
      <w:r w:rsidRPr="001B55DE">
        <w:t xml:space="preserve"> сельском поселении существуют следующие технические и технологические проблемы: </w:t>
      </w:r>
    </w:p>
    <w:p w:rsidR="001B55DE" w:rsidRPr="001B55DE" w:rsidRDefault="001B55DE" w:rsidP="001B55DE">
      <w:pPr>
        <w:pStyle w:val="Default"/>
        <w:ind w:left="720"/>
        <w:jc w:val="both"/>
      </w:pPr>
      <w:r>
        <w:t xml:space="preserve">1. </w:t>
      </w:r>
      <w:r w:rsidRPr="001B55DE">
        <w:t xml:space="preserve">Основные фонды сильно изношены, следствием этого является низкая надежность работы систем и высокая угроза возникновения аварий; </w:t>
      </w:r>
    </w:p>
    <w:p w:rsidR="001B55DE" w:rsidRPr="001B55DE" w:rsidRDefault="001B55DE" w:rsidP="001B55DE">
      <w:pPr>
        <w:pStyle w:val="Default"/>
        <w:ind w:left="720"/>
      </w:pPr>
      <w:r w:rsidRPr="001B55DE">
        <w:t xml:space="preserve">2. </w:t>
      </w:r>
      <w:r>
        <w:t xml:space="preserve"> </w:t>
      </w:r>
      <w:r w:rsidRPr="001B55DE">
        <w:t>Отсутствие централизованного водоотв</w:t>
      </w:r>
      <w:r w:rsidR="005F5421">
        <w:t>едения от жилых домов в населенных пунктах</w:t>
      </w:r>
      <w:r w:rsidRPr="001B55DE">
        <w:t xml:space="preserve">; </w:t>
      </w:r>
    </w:p>
    <w:p w:rsidR="001B55DE" w:rsidRPr="001B55DE" w:rsidRDefault="001B55DE" w:rsidP="001B55DE">
      <w:pPr>
        <w:pStyle w:val="Default"/>
        <w:ind w:left="720"/>
        <w:jc w:val="both"/>
      </w:pPr>
      <w:r w:rsidRPr="001B55DE">
        <w:t>3. Отсутствие систем централизованной канализации (или систем автономной канализации) в остальных населенных пунктах, создающих эпидемиологическую опасность для населения и приводящих к большому загрязнению водоемов и почв.</w:t>
      </w:r>
    </w:p>
    <w:p w:rsidR="001D35AD" w:rsidRDefault="001D35AD" w:rsidP="001B55DE">
      <w:pPr>
        <w:ind w:firstLine="708"/>
        <w:jc w:val="both"/>
      </w:pPr>
    </w:p>
    <w:p w:rsidR="006C7854" w:rsidRPr="00737092" w:rsidRDefault="00737092" w:rsidP="006C7854">
      <w:pPr>
        <w:tabs>
          <w:tab w:val="left" w:pos="709"/>
        </w:tabs>
        <w:spacing w:before="72"/>
        <w:ind w:left="4" w:right="254"/>
        <w:jc w:val="both"/>
        <w:rPr>
          <w:b/>
          <w:color w:val="000000"/>
        </w:rPr>
      </w:pPr>
      <w:r w:rsidRPr="00737092">
        <w:rPr>
          <w:b/>
          <w:color w:val="000000"/>
        </w:rPr>
        <w:tab/>
        <w:t>Система уличного освещения</w:t>
      </w:r>
    </w:p>
    <w:p w:rsidR="00737092" w:rsidRDefault="00737092" w:rsidP="00737092">
      <w:pPr>
        <w:pStyle w:val="ae"/>
        <w:spacing w:line="240" w:lineRule="auto"/>
        <w:ind w:left="0" w:firstLine="540"/>
        <w:jc w:val="left"/>
        <w:rPr>
          <w:sz w:val="24"/>
          <w:szCs w:val="24"/>
        </w:rPr>
      </w:pPr>
    </w:p>
    <w:p w:rsidR="00737092" w:rsidRPr="00737092" w:rsidRDefault="00737092" w:rsidP="00737092">
      <w:pPr>
        <w:pStyle w:val="ae"/>
        <w:spacing w:line="240" w:lineRule="auto"/>
        <w:ind w:left="0" w:firstLine="540"/>
        <w:jc w:val="left"/>
        <w:rPr>
          <w:sz w:val="24"/>
          <w:szCs w:val="24"/>
        </w:rPr>
      </w:pPr>
      <w:r w:rsidRPr="00737092">
        <w:rPr>
          <w:sz w:val="24"/>
          <w:szCs w:val="24"/>
        </w:rPr>
        <w:t xml:space="preserve">К </w:t>
      </w:r>
      <w:r w:rsidR="001D35AD">
        <w:rPr>
          <w:sz w:val="24"/>
          <w:szCs w:val="24"/>
        </w:rPr>
        <w:t>системе уличного освещения в</w:t>
      </w:r>
      <w:r w:rsidRPr="00737092">
        <w:rPr>
          <w:sz w:val="24"/>
          <w:szCs w:val="24"/>
        </w:rPr>
        <w:t xml:space="preserve"> относится:</w:t>
      </w:r>
    </w:p>
    <w:p w:rsidR="00737092" w:rsidRPr="00737092" w:rsidRDefault="00737092" w:rsidP="00737092">
      <w:pPr>
        <w:pStyle w:val="ae"/>
        <w:spacing w:line="240" w:lineRule="auto"/>
        <w:ind w:left="0" w:firstLine="540"/>
        <w:jc w:val="left"/>
        <w:rPr>
          <w:sz w:val="24"/>
          <w:szCs w:val="24"/>
        </w:rPr>
      </w:pPr>
      <w:r w:rsidRPr="00737092">
        <w:rPr>
          <w:sz w:val="24"/>
          <w:szCs w:val="24"/>
        </w:rPr>
        <w:t xml:space="preserve">    1. Уличные фонари</w:t>
      </w:r>
      <w:r>
        <w:rPr>
          <w:sz w:val="24"/>
          <w:szCs w:val="24"/>
        </w:rPr>
        <w:t>,</w:t>
      </w:r>
      <w:r w:rsidRPr="00737092">
        <w:rPr>
          <w:sz w:val="24"/>
          <w:szCs w:val="24"/>
        </w:rPr>
        <w:t xml:space="preserve"> размещенные на линии ЛЭП </w:t>
      </w:r>
    </w:p>
    <w:p w:rsidR="00737092" w:rsidRDefault="00737092" w:rsidP="00737092">
      <w:pPr>
        <w:pStyle w:val="ae"/>
        <w:spacing w:line="240" w:lineRule="auto"/>
        <w:ind w:left="0" w:firstLine="540"/>
        <w:jc w:val="left"/>
        <w:rPr>
          <w:sz w:val="24"/>
          <w:szCs w:val="24"/>
        </w:rPr>
      </w:pPr>
      <w:r w:rsidRPr="00737092">
        <w:rPr>
          <w:sz w:val="24"/>
          <w:szCs w:val="24"/>
        </w:rPr>
        <w:t xml:space="preserve">    2. Автоматическая система включения и выключения</w:t>
      </w:r>
    </w:p>
    <w:p w:rsidR="00737092" w:rsidRPr="00737092" w:rsidRDefault="001D35AD" w:rsidP="00737092">
      <w:pPr>
        <w:pStyle w:val="ae"/>
        <w:spacing w:line="240" w:lineRule="auto"/>
        <w:ind w:left="0" w:firstLine="540"/>
        <w:rPr>
          <w:sz w:val="24"/>
          <w:szCs w:val="24"/>
        </w:rPr>
      </w:pPr>
      <w:r>
        <w:rPr>
          <w:sz w:val="24"/>
          <w:szCs w:val="24"/>
        </w:rPr>
        <w:t>Для уменьшения</w:t>
      </w:r>
      <w:r w:rsidR="00737092" w:rsidRPr="00737092">
        <w:rPr>
          <w:sz w:val="24"/>
          <w:szCs w:val="24"/>
        </w:rPr>
        <w:t xml:space="preserve"> затрат</w:t>
      </w:r>
      <w:r>
        <w:rPr>
          <w:sz w:val="24"/>
          <w:szCs w:val="24"/>
        </w:rPr>
        <w:t xml:space="preserve"> на электроэнергию</w:t>
      </w:r>
      <w:r w:rsidR="00737092" w:rsidRPr="00737092">
        <w:rPr>
          <w:sz w:val="24"/>
          <w:szCs w:val="24"/>
        </w:rPr>
        <w:t xml:space="preserve">  необходима реконструкция системы уличного, установка энергосберегающих ламп.</w:t>
      </w:r>
    </w:p>
    <w:p w:rsidR="00737092" w:rsidRDefault="00737092" w:rsidP="006C7854">
      <w:pPr>
        <w:tabs>
          <w:tab w:val="left" w:pos="709"/>
        </w:tabs>
        <w:spacing w:before="72"/>
        <w:ind w:left="4" w:right="254"/>
        <w:jc w:val="both"/>
        <w:rPr>
          <w:color w:val="000000"/>
        </w:rPr>
      </w:pPr>
    </w:p>
    <w:p w:rsidR="006C7854" w:rsidRDefault="006C7854" w:rsidP="006C7854">
      <w:pPr>
        <w:shd w:val="clear" w:color="auto" w:fill="FFFFFF"/>
        <w:ind w:right="19" w:firstLine="709"/>
        <w:jc w:val="both"/>
        <w:rPr>
          <w:color w:val="000000"/>
        </w:rPr>
      </w:pPr>
      <w:r>
        <w:rPr>
          <w:b/>
          <w:bCs/>
          <w:color w:val="000000"/>
        </w:rPr>
        <w:t xml:space="preserve">Здравоохранение </w:t>
      </w:r>
    </w:p>
    <w:p w:rsidR="006C7854" w:rsidRDefault="006C7854" w:rsidP="00737092">
      <w:pPr>
        <w:shd w:val="clear" w:color="auto" w:fill="FFFFFF"/>
        <w:ind w:right="19" w:firstLine="844"/>
        <w:jc w:val="both"/>
        <w:rPr>
          <w:strike/>
          <w:color w:val="000000"/>
        </w:rPr>
      </w:pPr>
      <w:r>
        <w:rPr>
          <w:b/>
          <w:bCs/>
          <w:color w:val="000000"/>
        </w:rPr>
        <w:t> </w:t>
      </w:r>
      <w:r w:rsidR="00C12B42">
        <w:t xml:space="preserve">На территории поселения по состоянию на 01.01.2018 г. отсутсвуют </w:t>
      </w:r>
      <w:r>
        <w:rPr>
          <w:color w:val="000000"/>
        </w:rPr>
        <w:t>фельдшерско-акушерски</w:t>
      </w:r>
      <w:r w:rsidR="001D35AD">
        <w:rPr>
          <w:color w:val="000000"/>
        </w:rPr>
        <w:t>е</w:t>
      </w:r>
      <w:r>
        <w:rPr>
          <w:color w:val="000000"/>
        </w:rPr>
        <w:t xml:space="preserve"> пункт</w:t>
      </w:r>
      <w:r w:rsidR="001D35AD">
        <w:rPr>
          <w:color w:val="000000"/>
        </w:rPr>
        <w:t>ы</w:t>
      </w:r>
      <w:r w:rsidR="00C12B42">
        <w:rPr>
          <w:color w:val="000000"/>
        </w:rPr>
        <w:t>.</w:t>
      </w:r>
    </w:p>
    <w:p w:rsidR="006C7854" w:rsidRDefault="006C7854" w:rsidP="006C7854">
      <w:pPr>
        <w:ind w:firstLine="567"/>
        <w:jc w:val="both"/>
        <w:rPr>
          <w:b/>
          <w:bCs/>
          <w:color w:val="FF0000"/>
        </w:rPr>
      </w:pPr>
    </w:p>
    <w:p w:rsidR="006C7854" w:rsidRDefault="006C7854" w:rsidP="006C7854">
      <w:pPr>
        <w:ind w:firstLine="567"/>
        <w:jc w:val="both"/>
        <w:rPr>
          <w:b/>
        </w:rPr>
      </w:pPr>
      <w:r>
        <w:rPr>
          <w:b/>
        </w:rPr>
        <w:tab/>
        <w:t>Образование</w:t>
      </w:r>
    </w:p>
    <w:p w:rsidR="00C12B42" w:rsidRDefault="006C7854" w:rsidP="00C12B42">
      <w:pPr>
        <w:ind w:firstLine="567"/>
        <w:jc w:val="both"/>
        <w:rPr>
          <w:color w:val="000000"/>
        </w:rPr>
      </w:pPr>
      <w:r>
        <w:rPr>
          <w:color w:val="000000"/>
        </w:rPr>
        <w:t xml:space="preserve"> </w:t>
      </w:r>
      <w:r>
        <w:rPr>
          <w:color w:val="000000"/>
        </w:rPr>
        <w:tab/>
      </w:r>
      <w:r w:rsidR="00C12B42">
        <w:rPr>
          <w:color w:val="000000"/>
        </w:rPr>
        <w:t>На территории Малокильмезского сельского поселения работают общеобразовательная средняя школа и детский сад в д. Малая Кильмезь</w:t>
      </w:r>
    </w:p>
    <w:p w:rsidR="006C7854" w:rsidRDefault="006C7854" w:rsidP="00C12B42">
      <w:pPr>
        <w:ind w:firstLine="567"/>
        <w:jc w:val="both"/>
        <w:rPr>
          <w:b/>
          <w:bCs/>
          <w:color w:val="000000"/>
        </w:rPr>
      </w:pPr>
    </w:p>
    <w:p w:rsidR="006C7854" w:rsidRDefault="006C7854" w:rsidP="006C7854">
      <w:pPr>
        <w:ind w:left="720"/>
        <w:jc w:val="both"/>
        <w:rPr>
          <w:color w:val="000000"/>
        </w:rPr>
      </w:pPr>
      <w:r>
        <w:rPr>
          <w:b/>
          <w:bCs/>
          <w:color w:val="000000"/>
        </w:rPr>
        <w:t>Культура</w:t>
      </w:r>
      <w:r w:rsidR="00451509">
        <w:rPr>
          <w:b/>
          <w:bCs/>
          <w:color w:val="000000"/>
        </w:rPr>
        <w:t xml:space="preserve"> и спорт</w:t>
      </w:r>
    </w:p>
    <w:p w:rsidR="006C7854" w:rsidRDefault="006C7854" w:rsidP="006C7854">
      <w:pPr>
        <w:ind w:left="720"/>
        <w:jc w:val="both"/>
        <w:rPr>
          <w:color w:val="000000"/>
        </w:rPr>
      </w:pPr>
      <w:r>
        <w:rPr>
          <w:color w:val="000000"/>
        </w:rPr>
        <w:t> </w:t>
      </w:r>
    </w:p>
    <w:p w:rsidR="00C12B42" w:rsidRDefault="00C12B42" w:rsidP="00C12B42">
      <w:pPr>
        <w:ind w:firstLine="720"/>
        <w:jc w:val="both"/>
        <w:rPr>
          <w:color w:val="000000"/>
        </w:rPr>
      </w:pPr>
      <w:r>
        <w:rPr>
          <w:color w:val="000000"/>
        </w:rPr>
        <w:t>Действующие учреждения культуры: дома культуры. По территориальному принципу располагаются с учетом наилучшей доступности для всего населения.</w:t>
      </w:r>
    </w:p>
    <w:p w:rsidR="00C12B42" w:rsidRDefault="00C12B42" w:rsidP="00C12B42">
      <w:pPr>
        <w:ind w:firstLine="720"/>
        <w:jc w:val="both"/>
        <w:rPr>
          <w:color w:val="000000"/>
        </w:rPr>
      </w:pPr>
      <w:r>
        <w:rPr>
          <w:color w:val="000000"/>
        </w:rPr>
        <w:t>д. Малая Кильмезь – дом культуры, ДЮСШ</w:t>
      </w:r>
    </w:p>
    <w:p w:rsidR="00C12B42" w:rsidRDefault="00C12B42" w:rsidP="00C12B42">
      <w:pPr>
        <w:ind w:firstLine="720"/>
        <w:jc w:val="both"/>
        <w:rPr>
          <w:color w:val="000000"/>
        </w:rPr>
      </w:pPr>
      <w:r>
        <w:rPr>
          <w:color w:val="000000"/>
        </w:rPr>
        <w:t>д. Тат Кильмезь –дом культуры</w:t>
      </w:r>
    </w:p>
    <w:p w:rsidR="006C7854" w:rsidRDefault="006C7854" w:rsidP="006C7854">
      <w:pPr>
        <w:jc w:val="both"/>
        <w:rPr>
          <w:color w:val="000000"/>
        </w:rPr>
      </w:pPr>
      <w:r>
        <w:rPr>
          <w:color w:val="000000"/>
        </w:rPr>
        <w:t>            </w:t>
      </w:r>
    </w:p>
    <w:p w:rsidR="00C12B42" w:rsidRDefault="00C12B42" w:rsidP="006C7854">
      <w:pPr>
        <w:ind w:left="720"/>
        <w:jc w:val="both"/>
        <w:rPr>
          <w:b/>
          <w:bCs/>
          <w:color w:val="000000"/>
        </w:rPr>
      </w:pPr>
    </w:p>
    <w:p w:rsidR="006C7854" w:rsidRDefault="006C7854" w:rsidP="006C7854">
      <w:pPr>
        <w:ind w:left="720"/>
        <w:jc w:val="both"/>
        <w:rPr>
          <w:color w:val="000000"/>
        </w:rPr>
      </w:pPr>
      <w:r>
        <w:rPr>
          <w:b/>
          <w:bCs/>
          <w:color w:val="000000"/>
        </w:rPr>
        <w:t>Сельское хозяйство</w:t>
      </w:r>
    </w:p>
    <w:p w:rsidR="006C7854" w:rsidRDefault="006C7854" w:rsidP="006C7854">
      <w:pPr>
        <w:ind w:left="720"/>
        <w:jc w:val="both"/>
        <w:rPr>
          <w:color w:val="000000"/>
        </w:rPr>
      </w:pPr>
      <w:r>
        <w:rPr>
          <w:b/>
          <w:bCs/>
          <w:color w:val="000000"/>
        </w:rPr>
        <w:t> </w:t>
      </w:r>
    </w:p>
    <w:p w:rsidR="006C7854" w:rsidRDefault="006C7854" w:rsidP="006C7854">
      <w:pPr>
        <w:shd w:val="clear" w:color="auto" w:fill="FFFFFF"/>
        <w:ind w:right="19" w:firstLine="709"/>
        <w:jc w:val="both"/>
        <w:rPr>
          <w:color w:val="000000"/>
        </w:rPr>
      </w:pPr>
      <w:r>
        <w:rPr>
          <w:color w:val="000000"/>
        </w:rPr>
        <w:t>Сельское хозяйство в поселении развито слабо, хотя потенциал сельхозпроизводства оценивается как достаточно высокий.</w:t>
      </w:r>
    </w:p>
    <w:p w:rsidR="006C7854" w:rsidRDefault="006C7854" w:rsidP="006C7854">
      <w:pPr>
        <w:shd w:val="clear" w:color="auto" w:fill="FFFFFF"/>
        <w:ind w:right="19" w:firstLine="844"/>
        <w:jc w:val="both"/>
        <w:rPr>
          <w:color w:val="000000"/>
        </w:rPr>
      </w:pPr>
      <w:r>
        <w:rPr>
          <w:color w:val="000000"/>
        </w:rPr>
        <w:t> </w:t>
      </w:r>
    </w:p>
    <w:p w:rsidR="006C7854" w:rsidRDefault="006C7854" w:rsidP="006C7854">
      <w:pPr>
        <w:ind w:left="715"/>
        <w:jc w:val="both"/>
        <w:rPr>
          <w:color w:val="000000"/>
        </w:rPr>
      </w:pPr>
      <w:r>
        <w:rPr>
          <w:b/>
          <w:bCs/>
          <w:color w:val="000000"/>
        </w:rPr>
        <w:t>Торговля, услуги, общественное питание</w:t>
      </w:r>
    </w:p>
    <w:p w:rsidR="006C7854" w:rsidRDefault="006C7854" w:rsidP="006C7854">
      <w:pPr>
        <w:shd w:val="clear" w:color="auto" w:fill="FFFFFF"/>
        <w:ind w:right="19" w:firstLine="844"/>
        <w:jc w:val="both"/>
        <w:rPr>
          <w:color w:val="000000"/>
        </w:rPr>
      </w:pPr>
      <w:r>
        <w:rPr>
          <w:color w:val="000000"/>
        </w:rPr>
        <w:t> </w:t>
      </w:r>
    </w:p>
    <w:p w:rsidR="00C12B42" w:rsidRDefault="00C12B42" w:rsidP="00C12B42">
      <w:pPr>
        <w:ind w:left="4" w:right="100" w:firstLine="710"/>
        <w:jc w:val="both"/>
        <w:rPr>
          <w:color w:val="000000"/>
        </w:rPr>
      </w:pPr>
      <w:r>
        <w:rPr>
          <w:color w:val="000000"/>
        </w:rPr>
        <w:t>Предприятия торговли, действующие на территории муниципального образования – магазины - вся торговля представлена в области продажи продуктов питания, товаров легкой промышленности, предоставлении услуг:</w:t>
      </w:r>
    </w:p>
    <w:p w:rsidR="00C12B42" w:rsidRDefault="00C12B42" w:rsidP="00C12B42">
      <w:pPr>
        <w:ind w:firstLine="708"/>
        <w:jc w:val="both"/>
      </w:pPr>
      <w:r>
        <w:t>- магазин в деревне Малая Кильмезь</w:t>
      </w:r>
    </w:p>
    <w:p w:rsidR="006C7854" w:rsidRDefault="006C7854" w:rsidP="006C7854">
      <w:pPr>
        <w:ind w:left="4" w:right="100" w:firstLine="710"/>
        <w:jc w:val="both"/>
        <w:rPr>
          <w:color w:val="000000"/>
        </w:rPr>
      </w:pPr>
    </w:p>
    <w:p w:rsidR="006C7854" w:rsidRDefault="006C7854" w:rsidP="006C7854">
      <w:pPr>
        <w:pStyle w:val="4"/>
        <w:numPr>
          <w:ilvl w:val="0"/>
          <w:numId w:val="0"/>
        </w:numPr>
        <w:ind w:left="567"/>
      </w:pPr>
      <w:r>
        <w:t xml:space="preserve">   Объекты транспортной инфраструктуры </w:t>
      </w:r>
    </w:p>
    <w:p w:rsidR="00C12B42" w:rsidRDefault="00C12B42" w:rsidP="00C12B42">
      <w:pPr>
        <w:pStyle w:val="aff8"/>
        <w:spacing w:line="240" w:lineRule="auto"/>
        <w:ind w:firstLine="540"/>
      </w:pPr>
      <w:r>
        <w:t xml:space="preserve">Основным видом внешнего транспорта по связям с поселениями, а также с  районом и областным центром  является автомобильный транспорт. </w:t>
      </w:r>
    </w:p>
    <w:p w:rsidR="00C12B42" w:rsidRDefault="00C12B42" w:rsidP="00C12B42">
      <w:pPr>
        <w:ind w:firstLine="540"/>
        <w:jc w:val="both"/>
      </w:pPr>
      <w:r>
        <w:lastRenderedPageBreak/>
        <w:t>Местные дороги, исторически сложившиеся, требуют реконструкции, строительства и капитального ремонта. Общая протяженность дорог местного значения Малокильмезского сельского поселения  15,5км.  Все дороги имеют преимущественно грунтовое покрытие. Муниципальные автомобильные дороги, которые не относятся к дорогам общего пользования, соединяющие поселение между собой,  грунтовые.</w:t>
      </w:r>
    </w:p>
    <w:p w:rsidR="00C12B42" w:rsidRDefault="00C12B42" w:rsidP="00C12B42">
      <w:pPr>
        <w:ind w:firstLine="540"/>
        <w:jc w:val="both"/>
      </w:pPr>
      <w:r>
        <w:t xml:space="preserve">Железнодорожной связи с общероссийской сетью железных дорог поселение не имеет. Ближайшая железнодорожная станция - Сюрек (Удмуртская республика)  расположена  в 20 км от центра поселения. Судоходных магистралей на территории поселения нет. </w:t>
      </w:r>
    </w:p>
    <w:p w:rsidR="00C12B42" w:rsidRDefault="00C12B42" w:rsidP="00C12B42">
      <w:pPr>
        <w:ind w:firstLine="540"/>
        <w:jc w:val="both"/>
      </w:pPr>
      <w:r>
        <w:t xml:space="preserve">Грузовые и пассажирские автомобильные перевозки в муниципальном образовании Малокильмезское сельское поселение осуществляется автотранспортным предприятием ООО «Кильмезская автоколонна» ,индивидуальными предпринимателями -занимающимися грузоперевозками, а  также такси – занимающиеся пассажирскими перевозками. </w:t>
      </w:r>
    </w:p>
    <w:p w:rsidR="00C12B42" w:rsidRDefault="00C12B42" w:rsidP="00C12B42">
      <w:pPr>
        <w:pStyle w:val="aff8"/>
        <w:spacing w:line="240" w:lineRule="auto"/>
        <w:ind w:firstLine="540"/>
      </w:pPr>
      <w:r>
        <w:t xml:space="preserve">На территории сельского поселения, содержанием автомобильных дорог общего пользования местного значения муниципального района  соединяющие населенные пункты Малокильмезского сельского поселения   занимается Кильмезский участок Немского ДУ № 27. В обязанности участка входит обслуживание 7,8км  автомобильных дорог с  грунтовым, 4,4 км – асфальтовым покрытием. </w:t>
      </w:r>
    </w:p>
    <w:p w:rsidR="00C12B42" w:rsidRPr="00311DC0" w:rsidRDefault="00C12B42" w:rsidP="00C12B42">
      <w:pPr>
        <w:pStyle w:val="aff8"/>
        <w:spacing w:line="240" w:lineRule="auto"/>
        <w:ind w:firstLine="540"/>
      </w:pPr>
      <w:r w:rsidRPr="00311DC0">
        <w:t>Развитие муниципальных автомобильных дорог предусмотрено в соответствии с Программой  строительства и реконструкции муниципальных дорог</w:t>
      </w:r>
      <w:r>
        <w:rPr>
          <w:lang w:val="ru-RU"/>
        </w:rPr>
        <w:t>.</w:t>
      </w:r>
      <w:r w:rsidRPr="00311DC0">
        <w:t xml:space="preserve"> </w:t>
      </w:r>
    </w:p>
    <w:p w:rsidR="00C12B42" w:rsidRDefault="00C12B42" w:rsidP="00C12B42">
      <w:pPr>
        <w:ind w:firstLine="540"/>
        <w:jc w:val="both"/>
      </w:pPr>
      <w:r w:rsidRPr="00311DC0">
        <w:t xml:space="preserve">Таким образом, географическое положение </w:t>
      </w:r>
      <w:r>
        <w:t>Малокильмезског</w:t>
      </w:r>
      <w:r w:rsidRPr="00311DC0">
        <w:t xml:space="preserve">о сельского поселения, </w:t>
      </w:r>
      <w:r>
        <w:t>в т.ч.</w:t>
      </w:r>
      <w:r w:rsidRPr="00311DC0">
        <w:t xml:space="preserve"> удаленность от областного центра</w:t>
      </w:r>
      <w:r>
        <w:t xml:space="preserve"> г. Киров,</w:t>
      </w:r>
      <w:r w:rsidRPr="00311DC0">
        <w:t xml:space="preserve"> слабо влияет на социально-экономическое развитие, и не является катализатором роста</w:t>
      </w:r>
    </w:p>
    <w:p w:rsidR="00C12B42" w:rsidRDefault="00C12B42" w:rsidP="00C12B42">
      <w:pPr>
        <w:ind w:firstLine="540"/>
        <w:jc w:val="both"/>
      </w:pPr>
    </w:p>
    <w:p w:rsidR="00C12B42" w:rsidRPr="00C12B42" w:rsidRDefault="006C7854" w:rsidP="00C12B42">
      <w:pPr>
        <w:ind w:firstLine="540"/>
        <w:jc w:val="both"/>
        <w:rPr>
          <w:b/>
        </w:rPr>
      </w:pPr>
      <w:r w:rsidRPr="00C12B42">
        <w:rPr>
          <w:b/>
        </w:rPr>
        <w:t>Связь и информатизация</w:t>
      </w:r>
    </w:p>
    <w:p w:rsidR="00C12B42" w:rsidRDefault="00C12B42" w:rsidP="00C12B42">
      <w:pPr>
        <w:ind w:firstLine="540"/>
        <w:jc w:val="both"/>
      </w:pPr>
      <w:r>
        <w:t>На территории Малокильмезского сельского поселения присутствует операторы связи:</w:t>
      </w:r>
    </w:p>
    <w:p w:rsidR="00C12B42" w:rsidRDefault="00C12B42" w:rsidP="00C12B42">
      <w:pPr>
        <w:ind w:firstLine="540"/>
        <w:jc w:val="both"/>
      </w:pPr>
      <w:r>
        <w:t>- «Ростелеком» (оператор проводной связи)</w:t>
      </w:r>
    </w:p>
    <w:p w:rsidR="00C12B42" w:rsidRDefault="00C12B42" w:rsidP="00C12B42">
      <w:pPr>
        <w:ind w:firstLine="540"/>
        <w:jc w:val="both"/>
      </w:pPr>
      <w:r>
        <w:t>- «Мегафон» (стационарная вышка)</w:t>
      </w:r>
    </w:p>
    <w:p w:rsidR="00C12B42" w:rsidRPr="00C12B42" w:rsidRDefault="00C12B42" w:rsidP="00C12B42">
      <w:pPr>
        <w:ind w:firstLine="540"/>
        <w:jc w:val="both"/>
      </w:pPr>
      <w:r w:rsidRPr="00C12B42">
        <w:t>- «МТС» (стационарная вышка)</w:t>
      </w:r>
    </w:p>
    <w:p w:rsidR="00C12B42" w:rsidRDefault="00C12B42" w:rsidP="00C12B42">
      <w:pPr>
        <w:pStyle w:val="Eaoniaiiei"/>
        <w:spacing w:line="276" w:lineRule="auto"/>
        <w:ind w:firstLine="567"/>
        <w:jc w:val="both"/>
        <w:rPr>
          <w:b w:val="0"/>
          <w:sz w:val="24"/>
          <w:szCs w:val="24"/>
        </w:rPr>
      </w:pPr>
      <w:r>
        <w:rPr>
          <w:b w:val="0"/>
          <w:sz w:val="24"/>
          <w:szCs w:val="24"/>
        </w:rPr>
        <w:t>- «Билайн» (стационарная вышка)</w:t>
      </w:r>
    </w:p>
    <w:p w:rsidR="00C12B42" w:rsidRDefault="00C12B42" w:rsidP="00C12B42">
      <w:pPr>
        <w:pStyle w:val="Eaoniaiiei"/>
        <w:spacing w:line="276" w:lineRule="auto"/>
        <w:ind w:firstLine="567"/>
        <w:jc w:val="both"/>
        <w:rPr>
          <w:b w:val="0"/>
          <w:sz w:val="24"/>
          <w:szCs w:val="24"/>
        </w:rPr>
      </w:pPr>
      <w:r>
        <w:rPr>
          <w:b w:val="0"/>
          <w:sz w:val="24"/>
          <w:szCs w:val="24"/>
        </w:rPr>
        <w:t>- «Теле2» (стационарная вышка)</w:t>
      </w:r>
    </w:p>
    <w:p w:rsidR="00C12B42" w:rsidRDefault="00C12B42" w:rsidP="00C12B42">
      <w:pPr>
        <w:pStyle w:val="Eaoniaiiei"/>
        <w:spacing w:line="276" w:lineRule="auto"/>
        <w:ind w:firstLine="567"/>
        <w:jc w:val="both"/>
        <w:rPr>
          <w:b w:val="0"/>
          <w:sz w:val="24"/>
          <w:szCs w:val="24"/>
        </w:rPr>
      </w:pPr>
      <w:r>
        <w:rPr>
          <w:b w:val="0"/>
          <w:sz w:val="24"/>
          <w:szCs w:val="24"/>
        </w:rPr>
        <w:t xml:space="preserve"> Д. Малая Кильмезь подключена  к поставщику услуг связи через высокоскоростной оптоволоконный кабель линии связи (ВОЛС).</w:t>
      </w:r>
    </w:p>
    <w:p w:rsidR="006C7854" w:rsidRDefault="006C7854"/>
    <w:p w:rsidR="00E73ABE" w:rsidRDefault="00E73ABE"/>
    <w:p w:rsidR="00E73ABE" w:rsidRDefault="00E73ABE"/>
    <w:p w:rsidR="00E73ABE" w:rsidRDefault="00E73ABE" w:rsidP="00E73ABE">
      <w:pPr>
        <w:pStyle w:val="2"/>
        <w:numPr>
          <w:ilvl w:val="1"/>
          <w:numId w:val="22"/>
        </w:numPr>
      </w:pPr>
      <w:bookmarkStart w:id="22" w:name="_Toc342986832"/>
      <w:r>
        <w:t xml:space="preserve"> Градостроительные ограничения и особые условия использования территорий</w:t>
      </w:r>
      <w:bookmarkEnd w:id="22"/>
    </w:p>
    <w:p w:rsidR="00E73ABE" w:rsidRDefault="00E73ABE" w:rsidP="00E73ABE">
      <w:pPr>
        <w:pStyle w:val="a6"/>
        <w:spacing w:before="0" w:after="0"/>
      </w:pPr>
      <w:r>
        <w:t>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является установление зон с особыми условиями использования территорий.</w:t>
      </w:r>
    </w:p>
    <w:p w:rsidR="00E73ABE" w:rsidRDefault="00E73ABE" w:rsidP="00E73ABE">
      <w:pPr>
        <w:pStyle w:val="a6"/>
        <w:spacing w:before="0" w:after="0"/>
      </w:pPr>
      <w:r>
        <w:t>Наличие тех или иных зон с особыми условиями использования территорий определяет систему градостроительных ограничений, от которых во многом зависят планировочная структура, условия развития территорий и промышленных зон.</w:t>
      </w:r>
    </w:p>
    <w:p w:rsidR="00E73ABE" w:rsidRDefault="00E73ABE" w:rsidP="00E73ABE">
      <w:pPr>
        <w:pStyle w:val="a6"/>
        <w:spacing w:before="0" w:after="0"/>
      </w:pPr>
      <w:r>
        <w:t xml:space="preserve">На территории </w:t>
      </w:r>
      <w:r w:rsidR="00F91819">
        <w:t>Малокильмезского</w:t>
      </w:r>
      <w:r>
        <w:t xml:space="preserve"> сельского поселения зоны с особыми условиями использования территорий представлены:</w:t>
      </w:r>
    </w:p>
    <w:p w:rsidR="00E73ABE" w:rsidRDefault="00E73ABE" w:rsidP="00E73ABE">
      <w:pPr>
        <w:pStyle w:val="a3"/>
        <w:spacing w:after="0"/>
      </w:pPr>
      <w:r>
        <w:t xml:space="preserve">санитарно-защитными зонами (СЗЗ) предприятий, сооружений и иных объектов; </w:t>
      </w:r>
    </w:p>
    <w:p w:rsidR="00E73ABE" w:rsidRDefault="00E73ABE" w:rsidP="00E73ABE">
      <w:pPr>
        <w:pStyle w:val="a3"/>
        <w:spacing w:after="0"/>
      </w:pPr>
      <w:r>
        <w:lastRenderedPageBreak/>
        <w:t>зонами санитарной охраны источников питьевого хозяйственно-бытового водоснабжения (только I пояс);</w:t>
      </w:r>
    </w:p>
    <w:p w:rsidR="00E73ABE" w:rsidRPr="00AA1725" w:rsidRDefault="00E73ABE" w:rsidP="00E73ABE">
      <w:pPr>
        <w:pStyle w:val="a3"/>
        <w:numPr>
          <w:ilvl w:val="0"/>
          <w:numId w:val="0"/>
        </w:numPr>
        <w:spacing w:after="0"/>
        <w:ind w:firstLine="540"/>
      </w:pPr>
      <w:r>
        <w:t xml:space="preserve"> - санитарно-защитными и охранными зонами объектов транспортной и инженерной инфраструктуры</w:t>
      </w:r>
      <w:r w:rsidRPr="00AA1725">
        <w:t>;</w:t>
      </w:r>
    </w:p>
    <w:p w:rsidR="00E73ABE" w:rsidRDefault="00E73ABE" w:rsidP="00E73ABE">
      <w:pPr>
        <w:pStyle w:val="a3"/>
        <w:numPr>
          <w:ilvl w:val="0"/>
          <w:numId w:val="19"/>
        </w:numPr>
        <w:spacing w:after="0"/>
        <w:ind w:left="0" w:firstLine="540"/>
      </w:pPr>
      <w:r>
        <w:t>санитарно-защитными зонами ритуальных объектов, мест складирования отходов, мест коллективного отдыха</w:t>
      </w:r>
      <w:r w:rsidRPr="00AA1725">
        <w:t>/</w:t>
      </w:r>
    </w:p>
    <w:p w:rsidR="00E73ABE" w:rsidRDefault="00E73ABE" w:rsidP="00E73ABE">
      <w:pPr>
        <w:pStyle w:val="a6"/>
        <w:spacing w:before="0" w:after="0"/>
      </w:pPr>
      <w:r>
        <w:t>Перечень нормативно-правовых актов в соответствии, с которыми регламентируются размеры, режимы использования зон с особыми условиями использования:</w:t>
      </w:r>
    </w:p>
    <w:p w:rsidR="00E73ABE" w:rsidRDefault="00E73ABE" w:rsidP="00E73ABE">
      <w:pPr>
        <w:pStyle w:val="a3"/>
        <w:numPr>
          <w:ilvl w:val="0"/>
          <w:numId w:val="19"/>
        </w:numPr>
        <w:spacing w:after="0"/>
      </w:pPr>
      <w:r>
        <w:t>региональные нормативы градостроительного проектирования по Кировской области;</w:t>
      </w:r>
    </w:p>
    <w:p w:rsidR="00E73ABE" w:rsidRDefault="00E73ABE" w:rsidP="00E73ABE">
      <w:pPr>
        <w:pStyle w:val="a3"/>
        <w:numPr>
          <w:ilvl w:val="0"/>
          <w:numId w:val="19"/>
        </w:numPr>
        <w:spacing w:after="0"/>
      </w:pPr>
      <w:r>
        <w:t>СанПиН 2.2.1/2.1.1.1200-03 «Санитарно-защитные зоны и санитарная классификация предприятий, сооружений и иных объектов»;</w:t>
      </w:r>
    </w:p>
    <w:p w:rsidR="00E73ABE" w:rsidRDefault="00E73ABE" w:rsidP="00E73ABE">
      <w:pPr>
        <w:pStyle w:val="a3"/>
        <w:numPr>
          <w:ilvl w:val="0"/>
          <w:numId w:val="19"/>
        </w:numPr>
        <w:spacing w:after="0"/>
      </w:pPr>
      <w: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Российской Федерации от 24.02.2009  №160;</w:t>
      </w:r>
    </w:p>
    <w:p w:rsidR="00E73ABE" w:rsidRDefault="00E73ABE" w:rsidP="00E73ABE">
      <w:pPr>
        <w:pStyle w:val="a3"/>
        <w:numPr>
          <w:ilvl w:val="0"/>
          <w:numId w:val="19"/>
        </w:numPr>
        <w:spacing w:after="0"/>
      </w:pPr>
      <w:r>
        <w:t>«Правила охраны газораспределительных сетей», утвержденные постановлением Правительства Российской  Федерации от 20.11.2000  №878;</w:t>
      </w:r>
    </w:p>
    <w:p w:rsidR="00E73ABE" w:rsidRDefault="00E73ABE" w:rsidP="00E73ABE">
      <w:pPr>
        <w:pStyle w:val="a3"/>
        <w:numPr>
          <w:ilvl w:val="0"/>
          <w:numId w:val="19"/>
        </w:numPr>
        <w:spacing w:after="0"/>
      </w:pPr>
      <w:r>
        <w:t>СанПиН 2.1.4.1110-02 "Зоны санитарной охраны источников водоснабжения и водопроводов питьевого назначения";</w:t>
      </w:r>
    </w:p>
    <w:p w:rsidR="00E73ABE" w:rsidRDefault="00E73ABE" w:rsidP="00E73ABE">
      <w:pPr>
        <w:pStyle w:val="a3"/>
        <w:numPr>
          <w:ilvl w:val="0"/>
          <w:numId w:val="19"/>
        </w:numPr>
        <w:spacing w:after="0"/>
      </w:pPr>
      <w:r>
        <w:t>СП 42.13330.2011 «Градостроительство. Планировка и застройка городских и сельских поселений». Актуализированная редакция СНиП 2.07.01-89*;</w:t>
      </w:r>
    </w:p>
    <w:p w:rsidR="00E73ABE" w:rsidRDefault="00E73ABE" w:rsidP="00E73ABE">
      <w:pPr>
        <w:pStyle w:val="a3"/>
        <w:numPr>
          <w:ilvl w:val="0"/>
          <w:numId w:val="19"/>
        </w:numPr>
        <w:spacing w:after="0"/>
      </w:pPr>
      <w:r>
        <w:t>СП 62.1330.2011 «Газораспределительные системы». Актуализированная редакция  СНиП 42-01-2002.</w:t>
      </w:r>
    </w:p>
    <w:p w:rsidR="00E73ABE" w:rsidRDefault="00E73ABE" w:rsidP="00E73ABE">
      <w:pPr>
        <w:pStyle w:val="a6"/>
        <w:spacing w:before="0" w:after="0"/>
      </w:pPr>
      <w:r>
        <w:t>В соответствии с п. 7.1.10. СанПиН 2.2.1/2.1.1.1200-03 «Санитарно-защитные зоны и санитарная классификация предприятий, сооружений и иных объектов» 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E73ABE" w:rsidRDefault="00E73ABE" w:rsidP="00E73ABE">
      <w:pPr>
        <w:pStyle w:val="a6"/>
        <w:spacing w:before="0" w:after="0"/>
      </w:pPr>
      <w: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E73ABE" w:rsidRDefault="00E73ABE" w:rsidP="00E73ABE">
      <w:pPr>
        <w:pStyle w:val="a6"/>
        <w:spacing w:before="0" w:after="0"/>
      </w:pPr>
    </w:p>
    <w:p w:rsidR="00E73ABE" w:rsidRDefault="00E73ABE" w:rsidP="007F5F57">
      <w:pPr>
        <w:pStyle w:val="2"/>
        <w:numPr>
          <w:ilvl w:val="1"/>
          <w:numId w:val="22"/>
        </w:numPr>
      </w:pPr>
      <w:bookmarkStart w:id="23" w:name="_Toc342986833"/>
      <w:r>
        <w:t>Охрана окружающей среды</w:t>
      </w:r>
      <w:bookmarkEnd w:id="23"/>
    </w:p>
    <w:p w:rsidR="00E73ABE" w:rsidRDefault="00E73ABE" w:rsidP="00E73ABE">
      <w:pPr>
        <w:ind w:firstLine="708"/>
        <w:jc w:val="both"/>
      </w:pPr>
      <w:r>
        <w:t xml:space="preserve">В  пос. Марадыковский  Оричевского  района  функционирует  завод  по  уничтожению химического  арсенала  федерального  значения. Других  источников  загрязнения атмосферы на  территории  и вблизи  </w:t>
      </w:r>
      <w:r w:rsidR="00F91819">
        <w:t>Малокильмезского</w:t>
      </w:r>
      <w:r>
        <w:t xml:space="preserve"> сельского поселения  нет.  Степень  экологической  напряженности  удовлетворительная.</w:t>
      </w:r>
    </w:p>
    <w:p w:rsidR="00E73ABE" w:rsidRPr="00182AA9" w:rsidRDefault="00E73ABE" w:rsidP="00E73ABE">
      <w:pPr>
        <w:pStyle w:val="a6"/>
      </w:pPr>
    </w:p>
    <w:p w:rsidR="00E73ABE" w:rsidRDefault="00E73ABE" w:rsidP="00E73ABE">
      <w:pPr>
        <w:pStyle w:val="3"/>
        <w:numPr>
          <w:ilvl w:val="2"/>
          <w:numId w:val="22"/>
        </w:numPr>
        <w:ind w:left="0" w:firstLine="0"/>
      </w:pPr>
      <w:bookmarkStart w:id="24" w:name="_Toc342986834"/>
      <w:r>
        <w:t>Мероприятия по охране атмосферного воздуха</w:t>
      </w:r>
      <w:bookmarkEnd w:id="24"/>
    </w:p>
    <w:p w:rsidR="00E73ABE" w:rsidRDefault="00E73ABE" w:rsidP="00E73ABE">
      <w:pPr>
        <w:pStyle w:val="a6"/>
      </w:pPr>
      <w:r>
        <w:t>Санитарная охрана и оздоровление воздушного бассейна обеспечивается комплексом защитных мер технологического, организационного и планировочного характера:</w:t>
      </w:r>
    </w:p>
    <w:p w:rsidR="00E73ABE" w:rsidRDefault="00E73ABE" w:rsidP="00E73ABE">
      <w:pPr>
        <w:pStyle w:val="a3"/>
        <w:numPr>
          <w:ilvl w:val="0"/>
          <w:numId w:val="19"/>
        </w:numPr>
        <w:ind w:left="0"/>
      </w:pPr>
      <w:r>
        <w:t xml:space="preserve">внедрение и реконструкция пылегазоочистного оборудования на всех стационарных источниках выделения загрязняющих веществ, использование </w:t>
      </w:r>
      <w:r>
        <w:lastRenderedPageBreak/>
        <w:t>высококачественных видов топлива на котельных, соблюдение технологических режимов работы, исключающих аварийные выбросы промышленных токсичных веществ;</w:t>
      </w:r>
    </w:p>
    <w:p w:rsidR="00E73ABE" w:rsidRDefault="00E73ABE" w:rsidP="00E73ABE">
      <w:pPr>
        <w:pStyle w:val="a3"/>
        <w:numPr>
          <w:ilvl w:val="0"/>
          <w:numId w:val="19"/>
        </w:numPr>
        <w:ind w:left="0"/>
      </w:pPr>
      <w:r>
        <w:t>внедрение малоотходных и безотходных технологий в производстве;</w:t>
      </w:r>
    </w:p>
    <w:p w:rsidR="00E73ABE" w:rsidRDefault="00E73ABE" w:rsidP="00E73ABE">
      <w:pPr>
        <w:pStyle w:val="a3"/>
        <w:numPr>
          <w:ilvl w:val="0"/>
          <w:numId w:val="19"/>
        </w:numPr>
        <w:ind w:left="0"/>
      </w:pPr>
      <w:r>
        <w:t>разработка и внедрение замкнутых технологических циклов;</w:t>
      </w:r>
    </w:p>
    <w:p w:rsidR="00E73ABE" w:rsidRDefault="00E73ABE" w:rsidP="00E73ABE">
      <w:pPr>
        <w:pStyle w:val="a3"/>
        <w:numPr>
          <w:ilvl w:val="0"/>
          <w:numId w:val="19"/>
        </w:numPr>
        <w:ind w:left="0"/>
      </w:pPr>
      <w:r>
        <w:t>создание, благоустройство санитарно-защитных зон промышленных предприятий и других источников загрязнения атмосферного воздуха, почвы;</w:t>
      </w:r>
    </w:p>
    <w:p w:rsidR="00E73ABE" w:rsidRDefault="00E73ABE" w:rsidP="00E73ABE">
      <w:pPr>
        <w:pStyle w:val="a3"/>
        <w:numPr>
          <w:ilvl w:val="0"/>
          <w:numId w:val="19"/>
        </w:numPr>
        <w:ind w:left="0"/>
      </w:pPr>
      <w:r>
        <w:t>благоустройство, озеленение улиц и проектируемой территории в целом, в целях защиты застройки от неблагоприятных ветров, борьбы с шумом, повышения влажности воздуха, обогащения  воздуха кислородом и поглощения из воздуха углекислого газа.</w:t>
      </w:r>
    </w:p>
    <w:p w:rsidR="00E73ABE" w:rsidRDefault="00E73ABE" w:rsidP="00E73ABE">
      <w:pPr>
        <w:pStyle w:val="a3"/>
        <w:numPr>
          <w:ilvl w:val="0"/>
          <w:numId w:val="19"/>
        </w:numPr>
        <w:ind w:left="0"/>
        <w:rPr>
          <w:rFonts w:eastAsia="Calibri"/>
        </w:rPr>
      </w:pPr>
      <w:r>
        <w:rPr>
          <w:rFonts w:eastAsia="Calibri"/>
        </w:rPr>
        <w:t>упорядочение улично-дорожной сети;</w:t>
      </w:r>
    </w:p>
    <w:p w:rsidR="00E73ABE" w:rsidRDefault="00E73ABE" w:rsidP="00E73ABE">
      <w:pPr>
        <w:pStyle w:val="a3"/>
        <w:numPr>
          <w:ilvl w:val="0"/>
          <w:numId w:val="19"/>
        </w:numPr>
        <w:ind w:left="0"/>
        <w:rPr>
          <w:rFonts w:eastAsia="Calibri"/>
        </w:rPr>
      </w:pPr>
      <w:r>
        <w:rPr>
          <w:rFonts w:eastAsia="Calibri"/>
        </w:rPr>
        <w:t xml:space="preserve">организация зеленых полос вдоль дорог и озеленение внутрирайонных пространств, в соответствии с требованиями </w:t>
      </w:r>
      <w:r>
        <w:t>СП 42.13330.2011. Свод правил. «Градостроительство. Планировка и застройка городских и сельских поселений. Актуализированная редакция СНиП 2.07.01-89».</w:t>
      </w:r>
    </w:p>
    <w:p w:rsidR="00E73ABE" w:rsidRDefault="00E73ABE" w:rsidP="00E73ABE">
      <w:pPr>
        <w:pStyle w:val="a3"/>
        <w:numPr>
          <w:ilvl w:val="0"/>
          <w:numId w:val="0"/>
        </w:numPr>
        <w:ind w:left="567"/>
        <w:rPr>
          <w:rFonts w:eastAsia="Calibri"/>
        </w:rPr>
      </w:pPr>
    </w:p>
    <w:p w:rsidR="00E73ABE" w:rsidRDefault="00E73ABE" w:rsidP="00E73ABE">
      <w:pPr>
        <w:pStyle w:val="3"/>
        <w:numPr>
          <w:ilvl w:val="2"/>
          <w:numId w:val="22"/>
        </w:numPr>
        <w:ind w:left="0" w:firstLine="0"/>
      </w:pPr>
      <w:bookmarkStart w:id="25" w:name="_Toc342986835"/>
      <w:r>
        <w:t>Мероприятия по охране подземных вод</w:t>
      </w:r>
      <w:bookmarkEnd w:id="25"/>
    </w:p>
    <w:p w:rsidR="00E73ABE" w:rsidRDefault="00E73ABE" w:rsidP="00E73ABE">
      <w:pPr>
        <w:pStyle w:val="a6"/>
        <w:spacing w:before="0" w:after="0"/>
      </w:pPr>
      <w:r>
        <w:t xml:space="preserve">С целью улучшения качества вод, восстановления и предотвращения загрязнения подземных вод проектом генерального плана муниципального образования рекомендуются следующие мероприятия: </w:t>
      </w:r>
    </w:p>
    <w:p w:rsidR="00E73ABE" w:rsidRDefault="00E73ABE" w:rsidP="00E73ABE">
      <w:pPr>
        <w:pStyle w:val="a3"/>
        <w:numPr>
          <w:ilvl w:val="0"/>
          <w:numId w:val="19"/>
        </w:numPr>
        <w:spacing w:after="0"/>
        <w:ind w:left="0"/>
      </w:pPr>
      <w:r>
        <w:t>организация сбора и очистки поверхностного стока на территории населенных пунктов;</w:t>
      </w:r>
    </w:p>
    <w:p w:rsidR="00E73ABE" w:rsidRDefault="00E73ABE" w:rsidP="00E73ABE">
      <w:pPr>
        <w:pStyle w:val="a3"/>
        <w:numPr>
          <w:ilvl w:val="0"/>
          <w:numId w:val="19"/>
        </w:numPr>
        <w:spacing w:after="0"/>
        <w:ind w:left="0"/>
      </w:pPr>
      <w:r>
        <w:t>реконструкция и строительство канализационных очистных сооружений;</w:t>
      </w:r>
    </w:p>
    <w:p w:rsidR="00E73ABE" w:rsidRDefault="00E73ABE" w:rsidP="00E73ABE">
      <w:pPr>
        <w:pStyle w:val="a3"/>
        <w:numPr>
          <w:ilvl w:val="0"/>
          <w:numId w:val="19"/>
        </w:numPr>
        <w:spacing w:after="0"/>
        <w:ind w:left="0"/>
      </w:pPr>
      <w:r>
        <w:t xml:space="preserve">мониторинг степени очистки сточных вод на канализационных очистных сооружениях; </w:t>
      </w:r>
    </w:p>
    <w:p w:rsidR="00E73ABE" w:rsidRDefault="00E73ABE" w:rsidP="00E73ABE">
      <w:pPr>
        <w:pStyle w:val="a3"/>
        <w:numPr>
          <w:ilvl w:val="0"/>
          <w:numId w:val="19"/>
        </w:numPr>
        <w:spacing w:after="0"/>
        <w:ind w:left="0"/>
      </w:pPr>
      <w:r>
        <w:t>разработка проекта установления границ поясов зон санитарной охраны источников водоснабжения.</w:t>
      </w:r>
    </w:p>
    <w:p w:rsidR="00E73ABE" w:rsidRDefault="00E73ABE" w:rsidP="00E73ABE">
      <w:pPr>
        <w:pStyle w:val="a6"/>
        <w:spacing w:before="0" w:after="0"/>
      </w:pPr>
      <w:r>
        <w:t xml:space="preserve">Для промышленных предприятий, сбрасывающих очищенные сточные воды несоответствующего качества по какому-либо виду загрязнений, необходимо организовать местную очистку сточных вод с доведением остаточного содержания загрязнения до величины, обеспечивающей необходимое его содержание в очищенной воде. </w:t>
      </w:r>
    </w:p>
    <w:p w:rsidR="00E73ABE" w:rsidRDefault="00E73ABE" w:rsidP="00E73ABE">
      <w:pPr>
        <w:pStyle w:val="a6"/>
        <w:spacing w:before="0" w:after="0"/>
      </w:pPr>
      <w:r>
        <w:t>Для предотвращения загрязнения водных объектов стоками с производственных и коммунально-складских территорий необходимо проведение следующих мероприятий:</w:t>
      </w:r>
    </w:p>
    <w:p w:rsidR="00E73ABE" w:rsidRDefault="00E73ABE" w:rsidP="00E73ABE">
      <w:pPr>
        <w:pStyle w:val="a3"/>
        <w:numPr>
          <w:ilvl w:val="0"/>
          <w:numId w:val="19"/>
        </w:numPr>
        <w:spacing w:after="0"/>
        <w:ind w:left="0"/>
      </w:pPr>
      <w:r>
        <w:t>строительство ливневой канализации на территории промышленных и коммунально-складских зон;</w:t>
      </w:r>
    </w:p>
    <w:p w:rsidR="00E73ABE" w:rsidRDefault="00E73ABE" w:rsidP="00E73ABE">
      <w:pPr>
        <w:pStyle w:val="a3"/>
        <w:numPr>
          <w:ilvl w:val="0"/>
          <w:numId w:val="19"/>
        </w:numPr>
        <w:spacing w:after="0"/>
        <w:ind w:left="0"/>
      </w:pPr>
      <w:r>
        <w:t>строительство новых и реконструкция существующих локальных очистных сооружений на предприятиях;</w:t>
      </w:r>
    </w:p>
    <w:p w:rsidR="00E73ABE" w:rsidRDefault="00E73ABE" w:rsidP="00E73ABE">
      <w:pPr>
        <w:pStyle w:val="a3"/>
        <w:numPr>
          <w:ilvl w:val="0"/>
          <w:numId w:val="19"/>
        </w:numPr>
        <w:spacing w:after="0"/>
        <w:ind w:left="0"/>
      </w:pPr>
      <w:r>
        <w:t>применение системы оборотного и повторно-последовательного водоснабжения  на существующих и вновь организуемых предприятиях с водоёмкими технологическими процессами.</w:t>
      </w:r>
    </w:p>
    <w:p w:rsidR="00E73ABE" w:rsidRDefault="00E73ABE" w:rsidP="00E73ABE">
      <w:pPr>
        <w:pStyle w:val="a3"/>
        <w:numPr>
          <w:ilvl w:val="0"/>
          <w:numId w:val="0"/>
        </w:numPr>
        <w:spacing w:after="0"/>
        <w:ind w:firstLine="993"/>
      </w:pPr>
    </w:p>
    <w:p w:rsidR="00E73ABE" w:rsidRDefault="00E73ABE" w:rsidP="00E73ABE">
      <w:pPr>
        <w:pStyle w:val="3"/>
        <w:numPr>
          <w:ilvl w:val="2"/>
          <w:numId w:val="22"/>
        </w:numPr>
        <w:ind w:left="0" w:firstLine="0"/>
      </w:pPr>
      <w:r>
        <w:t>Мероприятия по охране от физическ</w:t>
      </w:r>
      <w:r w:rsidR="007F5F57">
        <w:t>их</w:t>
      </w:r>
      <w:r>
        <w:t xml:space="preserve"> воздействи</w:t>
      </w:r>
      <w:r w:rsidR="007F5F57">
        <w:t>й</w:t>
      </w:r>
    </w:p>
    <w:p w:rsidR="00E73ABE" w:rsidRDefault="00E73ABE" w:rsidP="00E73ABE">
      <w:pPr>
        <w:pStyle w:val="46"/>
        <w:shd w:val="clear" w:color="auto" w:fill="auto"/>
        <w:spacing w:before="0" w:line="240" w:lineRule="auto"/>
        <w:ind w:left="20" w:right="40" w:firstLine="720"/>
        <w:rPr>
          <w:rFonts w:ascii="Times New Roman" w:hAnsi="Times New Roman"/>
          <w:sz w:val="24"/>
          <w:szCs w:val="24"/>
        </w:rPr>
      </w:pPr>
      <w:r>
        <w:rPr>
          <w:rFonts w:ascii="Times New Roman" w:hAnsi="Times New Roman"/>
          <w:sz w:val="24"/>
          <w:szCs w:val="24"/>
        </w:rPr>
        <w:t>К группе факторов физического воздействия на компоненты окружающей среды селитебных территорий относятся: шум, инфразвук, вибрация и электромагнитное и ионизирующее излучение физические поля различного происхождения.</w:t>
      </w:r>
    </w:p>
    <w:p w:rsidR="00E73ABE" w:rsidRPr="00332762" w:rsidRDefault="00E73ABE" w:rsidP="00E73ABE">
      <w:pPr>
        <w:pStyle w:val="46"/>
        <w:shd w:val="clear" w:color="auto" w:fill="auto"/>
        <w:spacing w:before="0" w:line="240" w:lineRule="auto"/>
        <w:ind w:left="20" w:right="40" w:firstLine="720"/>
        <w:rPr>
          <w:rFonts w:ascii="Times New Roman" w:hAnsi="Times New Roman"/>
          <w:sz w:val="24"/>
          <w:szCs w:val="24"/>
        </w:rPr>
      </w:pPr>
      <w:r>
        <w:rPr>
          <w:rStyle w:val="afffff9"/>
          <w:rFonts w:ascii="Times New Roman" w:hAnsi="Times New Roman"/>
          <w:i w:val="0"/>
          <w:sz w:val="24"/>
          <w:szCs w:val="24"/>
        </w:rPr>
        <w:t>Электромагнитное излучение</w:t>
      </w:r>
      <w:r>
        <w:rPr>
          <w:rFonts w:ascii="Times New Roman" w:hAnsi="Times New Roman"/>
          <w:sz w:val="24"/>
          <w:szCs w:val="24"/>
        </w:rPr>
        <w:t xml:space="preserve"> является одним из видов загрязнения окружающей </w:t>
      </w:r>
      <w:r w:rsidRPr="00332762">
        <w:rPr>
          <w:rFonts w:ascii="Times New Roman" w:hAnsi="Times New Roman"/>
          <w:sz w:val="24"/>
          <w:szCs w:val="24"/>
        </w:rPr>
        <w:t>среды. В границах проектирования на экологическую обстановку по электромагнитному фактору оказывают негативное влияние линии электропередач и электроподстанции.</w:t>
      </w:r>
    </w:p>
    <w:p w:rsidR="00E73ABE" w:rsidRPr="00332762" w:rsidRDefault="00E73ABE" w:rsidP="00E73ABE">
      <w:pPr>
        <w:ind w:left="20" w:right="40" w:firstLine="720"/>
        <w:jc w:val="both"/>
        <w:rPr>
          <w:rStyle w:val="2f0"/>
          <w:rFonts w:ascii="Times New Roman" w:hAnsi="Times New Roman" w:cs="Times New Roman"/>
          <w:i w:val="0"/>
          <w:sz w:val="24"/>
          <w:szCs w:val="24"/>
        </w:rPr>
      </w:pPr>
      <w:r w:rsidRPr="00332762">
        <w:rPr>
          <w:rStyle w:val="2f0"/>
          <w:rFonts w:ascii="Times New Roman" w:hAnsi="Times New Roman" w:cs="Times New Roman"/>
          <w:i w:val="0"/>
          <w:sz w:val="24"/>
          <w:szCs w:val="24"/>
        </w:rPr>
        <w:lastRenderedPageBreak/>
        <w:t>Учитывая, что санитарные нормы</w:t>
      </w:r>
      <w:r w:rsidRPr="00332762">
        <w:rPr>
          <w:rStyle w:val="2f0"/>
          <w:rFonts w:ascii="Times New Roman" w:hAnsi="Times New Roman" w:cs="Times New Roman"/>
          <w:sz w:val="24"/>
          <w:szCs w:val="24"/>
        </w:rPr>
        <w:t xml:space="preserve"> </w:t>
      </w:r>
      <w:r w:rsidRPr="00332762">
        <w:t>СН № 2971-84 "Защита населения от воздействия электрического поля, создаваемого воздушными линиями электропередачи переменного тока промышленной частоты»</w:t>
      </w:r>
      <w:r w:rsidRPr="00332762">
        <w:rPr>
          <w:rStyle w:val="2f0"/>
          <w:rFonts w:ascii="Times New Roman" w:hAnsi="Times New Roman" w:cs="Times New Roman"/>
          <w:sz w:val="24"/>
          <w:szCs w:val="24"/>
        </w:rPr>
        <w:t xml:space="preserve"> </w:t>
      </w:r>
      <w:r w:rsidRPr="00332762">
        <w:rPr>
          <w:rStyle w:val="2f0"/>
          <w:rFonts w:ascii="Times New Roman" w:hAnsi="Times New Roman" w:cs="Times New Roman"/>
          <w:i w:val="0"/>
          <w:sz w:val="24"/>
          <w:szCs w:val="24"/>
        </w:rPr>
        <w:t xml:space="preserve">создавались с учетом электрической составляющей электромагнитного поля, без учета влияния магнитного поля, большая часть ЛЭП строилась без учета этой опасности. </w:t>
      </w:r>
    </w:p>
    <w:p w:rsidR="00E73ABE" w:rsidRPr="00332762" w:rsidRDefault="00E73ABE" w:rsidP="00E73ABE">
      <w:pPr>
        <w:ind w:left="20" w:right="40" w:firstLine="720"/>
        <w:jc w:val="both"/>
        <w:rPr>
          <w:i/>
        </w:rPr>
      </w:pPr>
      <w:r w:rsidRPr="00332762">
        <w:rPr>
          <w:rStyle w:val="2f0"/>
          <w:rFonts w:ascii="Times New Roman" w:hAnsi="Times New Roman" w:cs="Times New Roman"/>
          <w:i w:val="0"/>
          <w:sz w:val="24"/>
          <w:szCs w:val="24"/>
        </w:rPr>
        <w:t>Несмотря на то, что магнитное поле во всем мире сейчас считается опасным для здоровья, предельно допустимая величина магнитного поля для населения в России не нормируется. Исходя из опыта и исследований разрыва в пределах охранной зоны линий электропередач достаточно, чтобы не беспокоиться о вредном влиянии самой слабой ЛЭП на здоровье человека.</w:t>
      </w:r>
    </w:p>
    <w:p w:rsidR="00E73ABE" w:rsidRPr="00332762" w:rsidRDefault="00E73ABE" w:rsidP="00E73ABE">
      <w:pPr>
        <w:ind w:left="20" w:firstLine="700"/>
        <w:jc w:val="both"/>
        <w:rPr>
          <w:i/>
        </w:rPr>
      </w:pPr>
      <w:r w:rsidRPr="00332762">
        <w:rPr>
          <w:rStyle w:val="2f1"/>
          <w:rFonts w:ascii="Times New Roman" w:hAnsi="Times New Roman" w:cs="Times New Roman"/>
          <w:i w:val="0"/>
          <w:iCs w:val="0"/>
          <w:sz w:val="24"/>
          <w:szCs w:val="24"/>
        </w:rPr>
        <w:t>Шум и вибрация</w:t>
      </w:r>
    </w:p>
    <w:p w:rsidR="00E73ABE" w:rsidRDefault="00E73ABE" w:rsidP="00E73ABE">
      <w:pPr>
        <w:pStyle w:val="46"/>
        <w:shd w:val="clear" w:color="auto" w:fill="auto"/>
        <w:spacing w:before="0" w:line="240" w:lineRule="auto"/>
        <w:ind w:left="20" w:right="20" w:firstLine="700"/>
        <w:rPr>
          <w:rFonts w:ascii="Times New Roman" w:hAnsi="Times New Roman"/>
          <w:sz w:val="24"/>
          <w:szCs w:val="24"/>
        </w:rPr>
      </w:pPr>
      <w:r>
        <w:rPr>
          <w:rFonts w:ascii="Times New Roman" w:hAnsi="Times New Roman"/>
          <w:sz w:val="24"/>
          <w:szCs w:val="24"/>
        </w:rPr>
        <w:t>Акустическому и вибрационному воздействию подвергаются в основном населенные территории, расположенные в непосредственной близости к автомобильным и железным дорогам. Устанавливается зона повышенного шумового воздействия, в пределах которой уровень авиационного шума превышает максимально установленные значения. Размеры зоны повышенного шумового воздействия определяются расчетным путем в установленном законодательством о санитарно-эпидемиологическом благополучии населения порядке, исходя из следующих значений максимального уровня шума: 85 дБА – в дневное время, 75 дБА – в ночное время. При жилой застройке необходимо учитывать соблюдение ряда архитектурно-планировочных мероприятий и средств звукоизоляции, звукопоглащения в соответствии со СНиП II-12-77 «Защита от шума , включающих рациональную планировку по размещению зданий, строений, соблюдение строительно-акустическтих технологий постройки.</w:t>
      </w:r>
    </w:p>
    <w:p w:rsidR="00E73ABE" w:rsidRDefault="00E73ABE" w:rsidP="00E73ABE">
      <w:pPr>
        <w:pStyle w:val="46"/>
        <w:shd w:val="clear" w:color="auto" w:fill="auto"/>
        <w:spacing w:before="0" w:line="240" w:lineRule="auto"/>
        <w:ind w:left="20" w:right="20" w:firstLine="700"/>
        <w:rPr>
          <w:rFonts w:ascii="Times New Roman" w:hAnsi="Times New Roman"/>
          <w:sz w:val="24"/>
          <w:szCs w:val="24"/>
        </w:rPr>
      </w:pPr>
      <w:r>
        <w:rPr>
          <w:rFonts w:ascii="Times New Roman" w:hAnsi="Times New Roman"/>
          <w:sz w:val="24"/>
          <w:szCs w:val="24"/>
        </w:rPr>
        <w:t>Регламент зоны санитарного разрыва от транспортных сооружений предусматривает запрещение размещения в пределах ее границ объектов жилой застройки, детских, дошкольных, школьных учреждений, предприятий общепита, учреждений здравоохранения амбулаторного и стационарного типа, а также необходимость выноса указанных типов сооружений из зоны санитарного разрыва, назначаемой для вновь построенного объекта.</w:t>
      </w:r>
    </w:p>
    <w:p w:rsidR="00E73ABE" w:rsidRDefault="00E73ABE" w:rsidP="00E73ABE">
      <w:pPr>
        <w:pStyle w:val="46"/>
        <w:shd w:val="clear" w:color="auto" w:fill="auto"/>
        <w:spacing w:before="0" w:line="240" w:lineRule="auto"/>
        <w:ind w:left="20" w:right="20" w:firstLine="700"/>
        <w:rPr>
          <w:rFonts w:ascii="Times New Roman" w:hAnsi="Times New Roman"/>
          <w:sz w:val="24"/>
          <w:szCs w:val="24"/>
        </w:rPr>
      </w:pPr>
      <w:r>
        <w:rPr>
          <w:rFonts w:ascii="Times New Roman" w:hAnsi="Times New Roman"/>
          <w:sz w:val="24"/>
          <w:szCs w:val="24"/>
        </w:rPr>
        <w:t>В зонах влияния автодорог уровень автотранспортного шума, по аналоговым данным, может достигать 90-95 дБА, превышая допустимый для населенных мест норматив 45-55 дБА. Особенно высокий уровень шума образует движение грузового автотранспорта. Выпускаемые отечественной промышленностью автомобили имеют следующие характеристики внешнего шума (дБА): легковые - 83^86, грузовые - 86^92, автобусы - 82^90.</w:t>
      </w:r>
    </w:p>
    <w:p w:rsidR="00E73ABE" w:rsidRDefault="00E73ABE" w:rsidP="00E73ABE">
      <w:pPr>
        <w:tabs>
          <w:tab w:val="left" w:pos="3418"/>
          <w:tab w:val="right" w:pos="10220"/>
        </w:tabs>
        <w:ind w:left="20" w:right="20" w:firstLine="700"/>
        <w:jc w:val="both"/>
      </w:pPr>
      <w:r>
        <w:rPr>
          <w:rStyle w:val="2f0"/>
          <w:i w:val="0"/>
        </w:rPr>
        <w:t xml:space="preserve">Согласно </w:t>
      </w:r>
      <w:r>
        <w:rPr>
          <w:i/>
        </w:rPr>
        <w:t>«</w:t>
      </w:r>
      <w:r>
        <w:t>Рекомендациям по учету требований по охране окружающей среды при проектировании автомобильных дорог и мостовых переходов» (М.: Федеральный дорожный департамент, 1995г.)</w:t>
      </w:r>
      <w:r>
        <w:rPr>
          <w:rStyle w:val="2f0"/>
        </w:rPr>
        <w:t xml:space="preserve"> </w:t>
      </w:r>
      <w:r>
        <w:rPr>
          <w:rStyle w:val="2f0"/>
          <w:i w:val="0"/>
        </w:rPr>
        <w:t xml:space="preserve">зона действия вибрации автотранспортных </w:t>
      </w:r>
      <w:r>
        <w:t>магистралей в среднем не превышает 30-50 м от кромки дорожного полотна.</w:t>
      </w:r>
    </w:p>
    <w:p w:rsidR="00E73ABE" w:rsidRDefault="00E73ABE" w:rsidP="00E73ABE">
      <w:pPr>
        <w:pStyle w:val="a3"/>
        <w:numPr>
          <w:ilvl w:val="0"/>
          <w:numId w:val="0"/>
        </w:numPr>
        <w:ind w:left="567"/>
      </w:pPr>
    </w:p>
    <w:p w:rsidR="00E73ABE" w:rsidRDefault="00E73ABE" w:rsidP="00E73ABE">
      <w:pPr>
        <w:pStyle w:val="3"/>
        <w:numPr>
          <w:ilvl w:val="2"/>
          <w:numId w:val="22"/>
        </w:numPr>
        <w:ind w:left="0" w:firstLine="0"/>
      </w:pPr>
      <w:bookmarkStart w:id="26" w:name="_Toc342986836"/>
      <w:r>
        <w:t>Мероприятия по охране почвенного покрова</w:t>
      </w:r>
      <w:bookmarkEnd w:id="26"/>
    </w:p>
    <w:p w:rsidR="00E73ABE" w:rsidRDefault="00E73ABE" w:rsidP="00E73ABE">
      <w:pPr>
        <w:pStyle w:val="a6"/>
        <w:spacing w:before="0" w:after="0"/>
        <w:rPr>
          <w:rFonts w:eastAsia="Calibri"/>
        </w:rPr>
      </w:pPr>
      <w:r>
        <w:rPr>
          <w:rFonts w:eastAsia="Calibri"/>
        </w:rPr>
        <w:t>Для предотвращения загрязнения, деградации и разрушения почвенного покрова в границах проектируемой территории рекомендуются следующие мероприятия:</w:t>
      </w:r>
    </w:p>
    <w:p w:rsidR="00E73ABE" w:rsidRDefault="00E73ABE" w:rsidP="00E73ABE">
      <w:pPr>
        <w:pStyle w:val="a3"/>
        <w:numPr>
          <w:ilvl w:val="0"/>
          <w:numId w:val="19"/>
        </w:numPr>
        <w:spacing w:after="0"/>
        <w:ind w:left="0"/>
        <w:rPr>
          <w:rFonts w:eastAsia="Calibri"/>
        </w:rPr>
      </w:pPr>
      <w:r>
        <w:t xml:space="preserve">инженерная подготовка территории, </w:t>
      </w:r>
      <w:r>
        <w:rPr>
          <w:rFonts w:eastAsia="Calibri"/>
        </w:rPr>
        <w:t xml:space="preserve">устройство сети ливневой канализации </w:t>
      </w:r>
      <w:r>
        <w:t>с очистными сооружениями</w:t>
      </w:r>
      <w:r>
        <w:rPr>
          <w:rFonts w:eastAsia="Calibri"/>
        </w:rPr>
        <w:t>;</w:t>
      </w:r>
    </w:p>
    <w:p w:rsidR="00E73ABE" w:rsidRDefault="00E73ABE" w:rsidP="00E73ABE">
      <w:pPr>
        <w:pStyle w:val="a3"/>
        <w:numPr>
          <w:ilvl w:val="0"/>
          <w:numId w:val="19"/>
        </w:numPr>
        <w:spacing w:after="0"/>
        <w:ind w:left="0"/>
        <w:rPr>
          <w:rFonts w:eastAsia="Calibri"/>
        </w:rPr>
      </w:pPr>
      <w:r>
        <w:rPr>
          <w:rFonts w:eastAsia="Calibri"/>
        </w:rPr>
        <w:t>устройство асфальтобетонного покрытия дорог;</w:t>
      </w:r>
    </w:p>
    <w:p w:rsidR="00E73ABE" w:rsidRDefault="00E73ABE" w:rsidP="00E73ABE">
      <w:pPr>
        <w:pStyle w:val="a3"/>
        <w:numPr>
          <w:ilvl w:val="0"/>
          <w:numId w:val="19"/>
        </w:numPr>
        <w:spacing w:after="0"/>
        <w:ind w:left="0"/>
      </w:pPr>
      <w:r>
        <w:t>для уменьшения пыли – благоустройство улиц и дорог, газонное озеленение;</w:t>
      </w:r>
    </w:p>
    <w:p w:rsidR="00E73ABE" w:rsidRDefault="00E73ABE" w:rsidP="00E73ABE">
      <w:pPr>
        <w:pStyle w:val="a3"/>
        <w:numPr>
          <w:ilvl w:val="0"/>
          <w:numId w:val="19"/>
        </w:numPr>
        <w:spacing w:after="0"/>
        <w:ind w:left="0"/>
      </w:pPr>
      <w:r>
        <w:t>биологическая очистка почв и воздуха за счет увеличения площади зеленых насаждений всех категорий;</w:t>
      </w:r>
    </w:p>
    <w:p w:rsidR="00E73ABE" w:rsidRDefault="00E73ABE" w:rsidP="00E73ABE">
      <w:pPr>
        <w:pStyle w:val="a3"/>
        <w:numPr>
          <w:ilvl w:val="0"/>
          <w:numId w:val="19"/>
        </w:numPr>
        <w:spacing w:after="0"/>
        <w:ind w:left="0"/>
      </w:pPr>
      <w:r>
        <w:t>устройство зеленых лесных полос вдоль магистральных транспортных коммуникаций.</w:t>
      </w:r>
    </w:p>
    <w:p w:rsidR="00E73ABE" w:rsidRDefault="00E73ABE" w:rsidP="00E73ABE">
      <w:pPr>
        <w:pStyle w:val="a6"/>
        <w:spacing w:before="0" w:after="0"/>
        <w:rPr>
          <w:rFonts w:eastAsia="Calibri"/>
        </w:rPr>
      </w:pPr>
      <w:r>
        <w:lastRenderedPageBreak/>
        <w:t xml:space="preserve">В зависимости от характера загрязнения почв, необходимо проведение комплекса мероприятий по восстановлению и рекультивации почв. </w:t>
      </w:r>
      <w:r>
        <w:rPr>
          <w:rFonts w:eastAsia="Calibri"/>
        </w:rPr>
        <w:t xml:space="preserve">Рекультивации подлежат нарушенные земли при: </w:t>
      </w:r>
    </w:p>
    <w:p w:rsidR="00E73ABE" w:rsidRDefault="00E73ABE" w:rsidP="00E73ABE">
      <w:pPr>
        <w:pStyle w:val="a3"/>
        <w:numPr>
          <w:ilvl w:val="0"/>
          <w:numId w:val="19"/>
        </w:numPr>
        <w:spacing w:after="0"/>
        <w:ind w:left="0"/>
        <w:rPr>
          <w:rFonts w:eastAsia="Calibri"/>
        </w:rPr>
      </w:pPr>
      <w:r>
        <w:rPr>
          <w:rFonts w:eastAsia="Calibri"/>
        </w:rPr>
        <w:t>строительстве и прокладке инженерных сетей различного назначения;</w:t>
      </w:r>
    </w:p>
    <w:p w:rsidR="00E73ABE" w:rsidRDefault="00E73ABE" w:rsidP="00E73ABE">
      <w:pPr>
        <w:pStyle w:val="a3"/>
        <w:numPr>
          <w:ilvl w:val="0"/>
          <w:numId w:val="19"/>
        </w:numPr>
        <w:spacing w:after="0"/>
        <w:ind w:left="0"/>
        <w:rPr>
          <w:rFonts w:eastAsia="Calibri"/>
        </w:rPr>
      </w:pPr>
      <w:r>
        <w:rPr>
          <w:rFonts w:eastAsia="Calibri"/>
        </w:rPr>
        <w:t>складировании и захоронении бытовых и прочих отходов;</w:t>
      </w:r>
    </w:p>
    <w:p w:rsidR="00E73ABE" w:rsidRDefault="00E73ABE" w:rsidP="00E73ABE">
      <w:pPr>
        <w:pStyle w:val="a3"/>
        <w:numPr>
          <w:ilvl w:val="0"/>
          <w:numId w:val="19"/>
        </w:numPr>
        <w:spacing w:after="0"/>
        <w:ind w:left="0"/>
        <w:rPr>
          <w:rFonts w:eastAsia="Calibri"/>
        </w:rPr>
      </w:pPr>
      <w:r>
        <w:rPr>
          <w:rFonts w:eastAsia="Calibri"/>
        </w:rPr>
        <w:t>ликвидации последствий загрязнения земель.</w:t>
      </w:r>
    </w:p>
    <w:p w:rsidR="00E73ABE" w:rsidRDefault="00E73ABE" w:rsidP="00E73ABE">
      <w:pPr>
        <w:pStyle w:val="a6"/>
        <w:spacing w:before="0" w:after="0"/>
        <w:rPr>
          <w:rFonts w:eastAsia="Calibri"/>
        </w:rPr>
      </w:pPr>
      <w:r>
        <w:rPr>
          <w:rFonts w:eastAsia="Calibri"/>
        </w:rPr>
        <w:t>Для восстановления нарушенного в результате хозяйственной деятельности и эрозионных процессов почвенного покрова, генеральным планом предусматривается ряд мероприятий на проектируемой территории:</w:t>
      </w:r>
    </w:p>
    <w:p w:rsidR="00E73ABE" w:rsidRDefault="00E73ABE" w:rsidP="00E73ABE">
      <w:pPr>
        <w:pStyle w:val="a3"/>
        <w:numPr>
          <w:ilvl w:val="0"/>
          <w:numId w:val="19"/>
        </w:numPr>
        <w:spacing w:after="0"/>
        <w:ind w:left="0"/>
        <w:rPr>
          <w:rFonts w:eastAsia="Calibri"/>
        </w:rPr>
      </w:pPr>
      <w:r>
        <w:rPr>
          <w:rFonts w:eastAsia="Calibri"/>
        </w:rPr>
        <w:t>выявление и ликвидация несанкционированных свалок, захламленных участков с последующей рекультивацией территории;</w:t>
      </w:r>
    </w:p>
    <w:p w:rsidR="00E73ABE" w:rsidRDefault="00E73ABE" w:rsidP="00E73ABE">
      <w:pPr>
        <w:pStyle w:val="a3"/>
        <w:numPr>
          <w:ilvl w:val="0"/>
          <w:numId w:val="19"/>
        </w:numPr>
        <w:spacing w:after="0"/>
        <w:ind w:left="0"/>
        <w:rPr>
          <w:rFonts w:eastAsia="Calibri"/>
        </w:rPr>
      </w:pPr>
      <w:r>
        <w:rPr>
          <w:rFonts w:eastAsia="Calibri"/>
        </w:rPr>
        <w:t>рекультивация территорий ликвидируемых свалок ТБО.</w:t>
      </w:r>
    </w:p>
    <w:p w:rsidR="00E73ABE" w:rsidRDefault="00E73ABE" w:rsidP="00E73ABE">
      <w:pPr>
        <w:pStyle w:val="a3"/>
        <w:numPr>
          <w:ilvl w:val="0"/>
          <w:numId w:val="0"/>
        </w:numPr>
        <w:spacing w:after="0"/>
        <w:ind w:firstLine="567"/>
        <w:rPr>
          <w:rFonts w:eastAsia="Calibri"/>
        </w:rPr>
      </w:pPr>
      <w:r>
        <w:rPr>
          <w:shd w:val="clear" w:color="auto" w:fill="FFFFFF"/>
        </w:rPr>
        <w:t>Рекультивация земель проводится согласно требованиям Постановления Правительства РФ от 23.02.1994 № 140 «О рекультивации земель, снятии, сохранении и рациональном использовании плодородного слоя почвы».</w:t>
      </w:r>
    </w:p>
    <w:p w:rsidR="00E73ABE" w:rsidRDefault="00E73ABE" w:rsidP="00E73ABE">
      <w:pPr>
        <w:pStyle w:val="a6"/>
        <w:spacing w:before="0" w:after="0"/>
      </w:pPr>
      <w:r>
        <w:t>Организационными мероприятиями, направленными на охрану почв от загрязнений являются:</w:t>
      </w:r>
    </w:p>
    <w:p w:rsidR="00E73ABE" w:rsidRDefault="00E73ABE" w:rsidP="00E73ABE">
      <w:pPr>
        <w:pStyle w:val="a3"/>
        <w:numPr>
          <w:ilvl w:val="0"/>
          <w:numId w:val="19"/>
        </w:numPr>
        <w:spacing w:after="0"/>
        <w:ind w:left="0"/>
      </w:pPr>
      <w:r>
        <w:t>охрана и рекреационное использование природных ландшафтов повышенной экологической значимости;</w:t>
      </w:r>
    </w:p>
    <w:p w:rsidR="00E73ABE" w:rsidRDefault="00E73ABE" w:rsidP="00E73ABE">
      <w:pPr>
        <w:pStyle w:val="a3"/>
        <w:numPr>
          <w:ilvl w:val="0"/>
          <w:numId w:val="19"/>
        </w:numPr>
        <w:spacing w:after="0"/>
        <w:ind w:left="0"/>
        <w:rPr>
          <w:rFonts w:eastAsia="Calibri"/>
        </w:rPr>
      </w:pPr>
      <w:r>
        <w:rPr>
          <w:rFonts w:eastAsia="Calibri"/>
        </w:rPr>
        <w:t>контроль за качеством и своевременностью выполнения работ по рекультивации нарушенных земель.</w:t>
      </w:r>
    </w:p>
    <w:p w:rsidR="00E73ABE" w:rsidRDefault="00E73ABE" w:rsidP="00E73ABE">
      <w:pPr>
        <w:pStyle w:val="a3"/>
        <w:numPr>
          <w:ilvl w:val="0"/>
          <w:numId w:val="0"/>
        </w:numPr>
        <w:spacing w:after="0"/>
        <w:ind w:left="567"/>
        <w:rPr>
          <w:rFonts w:eastAsia="Calibri"/>
        </w:rPr>
      </w:pPr>
    </w:p>
    <w:p w:rsidR="00E73ABE" w:rsidRDefault="00E73ABE" w:rsidP="00E73ABE">
      <w:pPr>
        <w:pStyle w:val="3"/>
        <w:numPr>
          <w:ilvl w:val="2"/>
          <w:numId w:val="22"/>
        </w:numPr>
        <w:spacing w:before="0" w:after="0"/>
        <w:ind w:left="0" w:firstLine="0"/>
      </w:pPr>
      <w:bookmarkStart w:id="27" w:name="_Toc342986837"/>
      <w:r>
        <w:t>Мероприятия по санитарной очистке территории</w:t>
      </w:r>
      <w:bookmarkEnd w:id="27"/>
    </w:p>
    <w:p w:rsidR="00E73ABE" w:rsidRDefault="00E73ABE" w:rsidP="00E73ABE">
      <w:pPr>
        <w:pStyle w:val="a6"/>
        <w:spacing w:before="0" w:after="0"/>
      </w:pPr>
      <w:r>
        <w:t xml:space="preserve">Решение вопросов охраны окружающей среды требует выполнения на современном уровне комплекса мероприятий по совершенствованию схемы санитарной очистки и уборки территории </w:t>
      </w:r>
      <w:r w:rsidR="00F91819">
        <w:t>Малокильмезского</w:t>
      </w:r>
      <w:r>
        <w:t xml:space="preserve"> сельского поселения. </w:t>
      </w:r>
    </w:p>
    <w:p w:rsidR="00E73ABE" w:rsidRDefault="00E73ABE" w:rsidP="00E73ABE">
      <w:pPr>
        <w:pStyle w:val="a6"/>
        <w:spacing w:before="0" w:after="0"/>
        <w:rPr>
          <w:rFonts w:eastAsia="Calibri"/>
        </w:rPr>
      </w:pPr>
      <w:r>
        <w:rPr>
          <w:rFonts w:eastAsia="Calibri"/>
        </w:rPr>
        <w:t>Проектом генерального плана предусмотрены следующие мероприятия по санитарной очистке территории:</w:t>
      </w:r>
    </w:p>
    <w:p w:rsidR="00E73ABE" w:rsidRDefault="00E73ABE" w:rsidP="00E73ABE">
      <w:pPr>
        <w:pStyle w:val="a3"/>
        <w:numPr>
          <w:ilvl w:val="0"/>
          <w:numId w:val="19"/>
        </w:numPr>
        <w:spacing w:after="0"/>
      </w:pPr>
      <w:r>
        <w:t>организация планово-регулярной системы очистки поселения, своевременного сбора и вывоза отходов на объекты хранения отходов – специально оборудованные сооружения;</w:t>
      </w:r>
    </w:p>
    <w:p w:rsidR="00E73ABE" w:rsidRDefault="00E73ABE" w:rsidP="00E73ABE">
      <w:pPr>
        <w:pStyle w:val="a3"/>
        <w:numPr>
          <w:ilvl w:val="0"/>
          <w:numId w:val="19"/>
        </w:numPr>
        <w:spacing w:after="0"/>
      </w:pPr>
      <w:r>
        <w:t>организация уборки территорий от мусора, смета, снега, мытье усовершенствованных покрытий;</w:t>
      </w:r>
    </w:p>
    <w:p w:rsidR="00E73ABE" w:rsidRDefault="00E73ABE" w:rsidP="00E73ABE">
      <w:pPr>
        <w:pStyle w:val="a3"/>
        <w:numPr>
          <w:ilvl w:val="0"/>
          <w:numId w:val="19"/>
        </w:numPr>
        <w:spacing w:after="0"/>
      </w:pPr>
      <w:r>
        <w:t>ликвидация несанкционированных свалок ТБО, с последующим проведением рекультивации территории, расчистка захламленных участков территории;</w:t>
      </w:r>
    </w:p>
    <w:p w:rsidR="00E73ABE" w:rsidRDefault="00E73ABE" w:rsidP="00E73ABE">
      <w:pPr>
        <w:pStyle w:val="a3"/>
        <w:numPr>
          <w:ilvl w:val="0"/>
          <w:numId w:val="19"/>
        </w:numPr>
        <w:spacing w:after="0"/>
      </w:pPr>
      <w:r>
        <w:t>организация оборудованных контейнерных площадок для селективного сбора отходов.</w:t>
      </w:r>
    </w:p>
    <w:p w:rsidR="00E73ABE" w:rsidRDefault="00E73ABE" w:rsidP="00E73ABE">
      <w:pPr>
        <w:pStyle w:val="a6"/>
        <w:spacing w:before="0" w:after="0"/>
      </w:pPr>
      <w:r>
        <w:t xml:space="preserve">Отходы от коммунальных объектов и объектов соцкультбыта должны размещаться в специальных контейнерах на территории этих объектов и по договору вывозиться на предприятия по переработке. </w:t>
      </w:r>
    </w:p>
    <w:p w:rsidR="00E73ABE" w:rsidRDefault="00E73ABE" w:rsidP="00E73ABE">
      <w:pPr>
        <w:pStyle w:val="a6"/>
        <w:spacing w:before="0" w:after="0"/>
      </w:pPr>
      <w:r>
        <w:t>Нормы накопления отходов принимаются в соответствии с РНГП по Кировской области.</w:t>
      </w:r>
    </w:p>
    <w:p w:rsidR="00E73ABE" w:rsidRDefault="00E73ABE" w:rsidP="00E73ABE">
      <w:pPr>
        <w:pStyle w:val="a6"/>
        <w:spacing w:before="0" w:after="0"/>
      </w:pPr>
      <w:r>
        <w:t>Сбор, утилизация и уничтожение биологических отходов на территории поселения должны осуществляться в соответствии с "Ветеринарно-санитарными правилами сбора, утилизации и уничтожения биологических отходов", утвержденными Минсельхозпродом России 04.12.1995 № 13-7-2/469. Ветеринарно-санитарные правила сбора, утилизации и уничтожения биологических отходов являются обязательными для исполнения владельцами животных независимо от способа ведения хозяйства.</w:t>
      </w:r>
    </w:p>
    <w:p w:rsidR="00E73ABE" w:rsidRDefault="00E73ABE" w:rsidP="00E73ABE">
      <w:pPr>
        <w:pStyle w:val="a6"/>
        <w:spacing w:before="0" w:after="0"/>
      </w:pPr>
    </w:p>
    <w:p w:rsidR="00E73ABE" w:rsidRDefault="00E73ABE" w:rsidP="00E73ABE">
      <w:pPr>
        <w:pStyle w:val="3"/>
        <w:numPr>
          <w:ilvl w:val="2"/>
          <w:numId w:val="22"/>
        </w:numPr>
        <w:spacing w:before="0" w:after="0"/>
        <w:ind w:left="0" w:firstLine="0"/>
      </w:pPr>
      <w:bookmarkStart w:id="28" w:name="_Toc342986838"/>
      <w:r>
        <w:lastRenderedPageBreak/>
        <w:t>Мероприятия по благоустройству и озеленению</w:t>
      </w:r>
      <w:bookmarkEnd w:id="28"/>
      <w:r w:rsidR="007F5F57">
        <w:t xml:space="preserve"> территории</w:t>
      </w:r>
    </w:p>
    <w:p w:rsidR="00E73ABE" w:rsidRDefault="00E73ABE" w:rsidP="00E73ABE">
      <w:pPr>
        <w:pStyle w:val="a6"/>
        <w:spacing w:before="0" w:after="0"/>
      </w:pPr>
      <w:r>
        <w:t>Главным направлением озеленения рассматриваемой территории являются создание системы зеленых насаждений, сохранение естественной древесно-кустарниковой растительности.</w:t>
      </w:r>
    </w:p>
    <w:p w:rsidR="00E73ABE" w:rsidRDefault="00E73ABE" w:rsidP="00E73ABE">
      <w:pPr>
        <w:pStyle w:val="a6"/>
        <w:spacing w:before="0" w:after="0"/>
      </w:pPr>
      <w:r>
        <w:t>При строительстве объектов общественно-делового и жилого назначения необходимо произвести благоустройство территории:</w:t>
      </w:r>
    </w:p>
    <w:p w:rsidR="00E73ABE" w:rsidRDefault="00E73ABE" w:rsidP="00E73ABE">
      <w:pPr>
        <w:pStyle w:val="a3"/>
        <w:numPr>
          <w:ilvl w:val="0"/>
          <w:numId w:val="19"/>
        </w:numPr>
        <w:spacing w:after="0"/>
      </w:pPr>
      <w:r>
        <w:t>устройство газонов, цветников, посадку зеленых оград;</w:t>
      </w:r>
    </w:p>
    <w:p w:rsidR="00E73ABE" w:rsidRDefault="00E73ABE" w:rsidP="00E73ABE">
      <w:pPr>
        <w:pStyle w:val="a3"/>
        <w:numPr>
          <w:ilvl w:val="0"/>
          <w:numId w:val="19"/>
        </w:numPr>
        <w:spacing w:after="0"/>
      </w:pPr>
      <w:r>
        <w:t>оборудование территории малыми архитектурными формами – беседками, навесами, площадками для игр детей и отдыха взрослого населения, павильонами для ожидания автотранспорта;</w:t>
      </w:r>
    </w:p>
    <w:p w:rsidR="00E73ABE" w:rsidRDefault="00E73ABE" w:rsidP="00E73ABE">
      <w:pPr>
        <w:pStyle w:val="a3"/>
        <w:numPr>
          <w:ilvl w:val="0"/>
          <w:numId w:val="19"/>
        </w:numPr>
        <w:spacing w:after="0"/>
      </w:pPr>
      <w:r>
        <w:t>организация дорожно-пешеходной сети;</w:t>
      </w:r>
    </w:p>
    <w:p w:rsidR="00E73ABE" w:rsidRDefault="00E73ABE" w:rsidP="00E73ABE">
      <w:pPr>
        <w:pStyle w:val="a3"/>
        <w:numPr>
          <w:ilvl w:val="0"/>
          <w:numId w:val="19"/>
        </w:numPr>
        <w:spacing w:after="0"/>
      </w:pPr>
      <w:r>
        <w:t>освещение проектируемой территории;</w:t>
      </w:r>
    </w:p>
    <w:p w:rsidR="00E73ABE" w:rsidRDefault="00E73ABE" w:rsidP="00E73ABE">
      <w:pPr>
        <w:pStyle w:val="a3"/>
        <w:numPr>
          <w:ilvl w:val="0"/>
          <w:numId w:val="19"/>
        </w:numPr>
        <w:spacing w:after="0"/>
      </w:pPr>
      <w:r>
        <w:t>обустройство мест сбора мусора.</w:t>
      </w:r>
    </w:p>
    <w:p w:rsidR="00E73ABE" w:rsidRDefault="00E73ABE" w:rsidP="00E73ABE">
      <w:pPr>
        <w:pStyle w:val="a6"/>
        <w:spacing w:before="0" w:after="0"/>
      </w:pPr>
      <w:r>
        <w:t xml:space="preserve">Создание системы зеленых насаждений является необходимым, так как она улучшает микроклимат, температурно-влажностный режим, очищает воздух от пыли, газов, является шумозащитой жилых и общественных территорий. </w:t>
      </w:r>
    </w:p>
    <w:p w:rsidR="00E73ABE" w:rsidRDefault="00E73ABE" w:rsidP="00E73ABE">
      <w:pPr>
        <w:pStyle w:val="a6"/>
        <w:spacing w:before="0" w:after="0"/>
      </w:pPr>
      <w:r>
        <w:t>Для создания системы зеленых насаждений на расчетный срок предусмотрены следующие мероприятия по озеленению территории:</w:t>
      </w:r>
    </w:p>
    <w:p w:rsidR="00E73ABE" w:rsidRDefault="00E73ABE" w:rsidP="00E73ABE">
      <w:pPr>
        <w:pStyle w:val="a3"/>
        <w:numPr>
          <w:ilvl w:val="0"/>
          <w:numId w:val="19"/>
        </w:numPr>
        <w:spacing w:after="0"/>
      </w:pPr>
      <w:r>
        <w:t>восстановление растительного покрова в местах сильной деградации зеленых насаждений;</w:t>
      </w:r>
    </w:p>
    <w:p w:rsidR="00E73ABE" w:rsidRDefault="00E73ABE" w:rsidP="00E73ABE">
      <w:pPr>
        <w:pStyle w:val="a3"/>
        <w:numPr>
          <w:ilvl w:val="0"/>
          <w:numId w:val="19"/>
        </w:numPr>
        <w:spacing w:after="0"/>
      </w:pPr>
      <w:r>
        <w:t>целенаправленное формирование крупных насаждений, устойчивых к влиянию антропогенных и техногенных факторов;</w:t>
      </w:r>
    </w:p>
    <w:p w:rsidR="00E73ABE" w:rsidRDefault="00E73ABE" w:rsidP="00E73ABE">
      <w:pPr>
        <w:pStyle w:val="a3"/>
        <w:numPr>
          <w:ilvl w:val="0"/>
          <w:numId w:val="19"/>
        </w:numPr>
        <w:spacing w:after="0"/>
      </w:pPr>
      <w:r>
        <w:t>посадка газонов на площадях, не занятых дорожным покрытием, для предотвращения образования пылящих поверхностей;</w:t>
      </w:r>
    </w:p>
    <w:p w:rsidR="00E73ABE" w:rsidRDefault="00E73ABE" w:rsidP="00E73ABE">
      <w:pPr>
        <w:pStyle w:val="a3"/>
        <w:numPr>
          <w:ilvl w:val="0"/>
          <w:numId w:val="19"/>
        </w:numPr>
        <w:spacing w:after="0"/>
      </w:pPr>
      <w:r>
        <w:t>организация дополнительных озелененных площадей за счет озеленения санитарно-защитных зон;</w:t>
      </w:r>
    </w:p>
    <w:p w:rsidR="00E73ABE" w:rsidRDefault="00E73ABE" w:rsidP="00E73ABE">
      <w:pPr>
        <w:pStyle w:val="a3"/>
        <w:numPr>
          <w:ilvl w:val="0"/>
          <w:numId w:val="19"/>
        </w:numPr>
        <w:spacing w:after="0"/>
      </w:pPr>
      <w:r>
        <w:t>организация шумозащитных зеленых насаждений вдоль улиц жилой застройки.</w:t>
      </w:r>
    </w:p>
    <w:p w:rsidR="00E73ABE" w:rsidRDefault="00E73ABE" w:rsidP="00E73ABE">
      <w:pPr>
        <w:pStyle w:val="a6"/>
        <w:spacing w:before="0" w:after="0"/>
      </w:pPr>
      <w:r>
        <w:t>Система зеленых насаждений запроектирована в соответствии с архитектурно-планировочным решением.</w:t>
      </w:r>
    </w:p>
    <w:p w:rsidR="00E73ABE" w:rsidRDefault="00E73ABE" w:rsidP="00E73ABE">
      <w:pPr>
        <w:pStyle w:val="a6"/>
        <w:spacing w:before="0" w:after="0"/>
      </w:pPr>
      <w:r>
        <w:t>Система зеленых насаждений сельского поселения складывается из:</w:t>
      </w:r>
    </w:p>
    <w:p w:rsidR="00E73ABE" w:rsidRDefault="00E73ABE" w:rsidP="00E73ABE">
      <w:pPr>
        <w:pStyle w:val="a3"/>
        <w:numPr>
          <w:ilvl w:val="0"/>
          <w:numId w:val="19"/>
        </w:numPr>
        <w:spacing w:after="0"/>
      </w:pPr>
      <w:r>
        <w:t>озелененных территорий общего пользования (парки, бульвары, скверы);</w:t>
      </w:r>
    </w:p>
    <w:p w:rsidR="00E73ABE" w:rsidRDefault="00E73ABE" w:rsidP="00E73ABE">
      <w:pPr>
        <w:pStyle w:val="a3"/>
        <w:numPr>
          <w:ilvl w:val="0"/>
          <w:numId w:val="19"/>
        </w:numPr>
        <w:spacing w:after="0"/>
      </w:pPr>
      <w:r>
        <w:t>озелененных территорий ограниченного пользования (зеленые насаждения на участках жилых массивов, учреждений здравоохранения, промышленных предприятий, пришкольных участков, детских садов);</w:t>
      </w:r>
    </w:p>
    <w:p w:rsidR="00E73ABE" w:rsidRDefault="00E73ABE" w:rsidP="00E73ABE">
      <w:pPr>
        <w:pStyle w:val="a3"/>
        <w:numPr>
          <w:ilvl w:val="0"/>
          <w:numId w:val="19"/>
        </w:numPr>
        <w:spacing w:after="0"/>
      </w:pPr>
      <w:r>
        <w:t xml:space="preserve">озелененных территорий специального назначения (защитных насаждений). </w:t>
      </w:r>
    </w:p>
    <w:p w:rsidR="00E73ABE" w:rsidRDefault="00E73ABE" w:rsidP="00E73ABE">
      <w:pPr>
        <w:pStyle w:val="a6"/>
        <w:spacing w:before="0" w:after="0"/>
      </w:pPr>
      <w:r>
        <w:t>В целях создания непрерывной системы зеленых насаждений предлагается все малые зеленые устройства соединить газонами и цветниками, которые следует создавать на всех свободных от покрытий участках. Ассортимент деревьев и кустарников определяется с учетом условий их произрастания, функционального назначения зоны и с целью улучшения декоративной направленности.</w:t>
      </w:r>
    </w:p>
    <w:p w:rsidR="00E73ABE" w:rsidRDefault="00E73ABE" w:rsidP="00E73ABE">
      <w:pPr>
        <w:pStyle w:val="a6"/>
        <w:spacing w:before="0" w:after="0"/>
      </w:pPr>
    </w:p>
    <w:p w:rsidR="00E73ABE" w:rsidRDefault="00E73ABE" w:rsidP="00E73ABE">
      <w:pPr>
        <w:pStyle w:val="a6"/>
        <w:spacing w:before="0" w:after="0"/>
      </w:pPr>
    </w:p>
    <w:p w:rsidR="00E73ABE" w:rsidRDefault="00E73ABE" w:rsidP="00E73ABE">
      <w:pPr>
        <w:pStyle w:val="2"/>
        <w:numPr>
          <w:ilvl w:val="1"/>
          <w:numId w:val="22"/>
        </w:numPr>
        <w:spacing w:before="0" w:after="0"/>
        <w:ind w:left="0" w:firstLine="0"/>
      </w:pPr>
      <w:bookmarkStart w:id="29" w:name="_Toc342986839"/>
      <w:r>
        <w:t>Перечень основных факторов риска возникновения чрезвычайных ситуаций природного и техногенного характера</w:t>
      </w:r>
      <w:bookmarkEnd w:id="29"/>
    </w:p>
    <w:p w:rsidR="00E73ABE" w:rsidRPr="00DC4EB2" w:rsidRDefault="00E73ABE" w:rsidP="00E73ABE">
      <w:pPr>
        <w:pStyle w:val="a6"/>
      </w:pPr>
    </w:p>
    <w:p w:rsidR="00E73ABE" w:rsidRDefault="00E73ABE" w:rsidP="00E73ABE">
      <w:pPr>
        <w:pStyle w:val="a6"/>
        <w:spacing w:before="0" w:after="0"/>
      </w:pPr>
      <w:r>
        <w:t xml:space="preserve">Согласно ГОСТ Р 22.0.02-94 "Безопасность в чрезвычайных ситуациях. Термины и определения основных понятий", чрезвычайная ситуация (ЧС) - это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w:t>
      </w:r>
      <w:r>
        <w:lastRenderedPageBreak/>
        <w:t>природной среде, значительные материальные потери и нарушение условий жизнедеятельности людей.</w:t>
      </w:r>
    </w:p>
    <w:p w:rsidR="00E73ABE" w:rsidRDefault="00E73ABE" w:rsidP="00E73ABE">
      <w:pPr>
        <w:pStyle w:val="a6"/>
        <w:spacing w:before="0" w:after="0"/>
      </w:pPr>
      <w:r>
        <w:t>Различают чрезвычайные ситуации по характеру источника (природные, техногенные, биолого-социальные и военные) и по масштабам (локальные, местные, территориальные, региональные, федеральные и трансграничные).</w:t>
      </w:r>
    </w:p>
    <w:p w:rsidR="00E73ABE" w:rsidRDefault="00E73ABE" w:rsidP="00E73ABE">
      <w:pPr>
        <w:pStyle w:val="a6"/>
        <w:spacing w:before="0" w:after="0"/>
      </w:pPr>
      <w:r>
        <w:t>Источниками чрезвычайных ситуаций являются: опасное природное явление, авария или опасное техногенное происшествие, широко распространенная инфекционная болезнь людей, сельскохозяйственных животных и растений, а также применение современных средств поражения, в результате чего произошла или может возникнуть чрезвычайная ситуация.</w:t>
      </w:r>
    </w:p>
    <w:p w:rsidR="00E73ABE" w:rsidRDefault="00E73ABE" w:rsidP="00E73ABE">
      <w:pPr>
        <w:pStyle w:val="a6"/>
        <w:spacing w:before="0" w:after="0"/>
      </w:pPr>
      <w:r>
        <w:t>В соответствии с Федеральным законом от 21.12.1994  N 68-ФЗ "О защите населения и территорий от чрезвычайных ситуаций природного и техногенного характера" мероприятия, направленные на предупреждение чрезвычайных ситуаций, а также на максимально возможное снижение размеров ущерба и потерь в случае их возникновения, проводятся заблаговременно. Планирование и осуществление мероприятий по защите населения и территорий от чрезвычайных ситуаций проводятся с учетом экономических, природных и иных характеристик, особенностей территорий и степени реальной опасности возникновения чрезвычайных ситуаций.</w:t>
      </w:r>
    </w:p>
    <w:p w:rsidR="00E73ABE" w:rsidRDefault="00E73ABE" w:rsidP="00E73ABE">
      <w:pPr>
        <w:pStyle w:val="a6"/>
        <w:spacing w:before="0" w:after="0"/>
      </w:pPr>
    </w:p>
    <w:p w:rsidR="00E73ABE" w:rsidRDefault="00E73ABE" w:rsidP="00E73ABE">
      <w:pPr>
        <w:pStyle w:val="3"/>
        <w:numPr>
          <w:ilvl w:val="2"/>
          <w:numId w:val="22"/>
        </w:numPr>
        <w:spacing w:before="0" w:after="0"/>
        <w:ind w:left="0" w:firstLine="0"/>
      </w:pPr>
      <w:bookmarkStart w:id="30" w:name="_Toc342986840"/>
      <w:r>
        <w:t>Перечень возможных источников чрезвычайных ситуаций природного характера</w:t>
      </w:r>
      <w:bookmarkEnd w:id="30"/>
    </w:p>
    <w:p w:rsidR="00E73ABE" w:rsidRDefault="00E73ABE" w:rsidP="00E73ABE">
      <w:pPr>
        <w:pStyle w:val="a6"/>
        <w:spacing w:before="0" w:after="0"/>
      </w:pPr>
      <w:r>
        <w:t>В соответствии с 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 на рассматриваемой территории возможны следующие чрезвычайные ситуации, представлены ниже:</w:t>
      </w:r>
    </w:p>
    <w:p w:rsidR="00E73ABE" w:rsidRDefault="00E73ABE" w:rsidP="00E73ABE">
      <w:pPr>
        <w:pStyle w:val="af8"/>
        <w:spacing w:before="0" w:after="0"/>
      </w:pPr>
      <w:r>
        <w:t>Источники природных чрезвычайных ситуаций</w:t>
      </w:r>
    </w:p>
    <w:tbl>
      <w:tblPr>
        <w:tblW w:w="0" w:type="auto"/>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2"/>
        <w:gridCol w:w="1984"/>
        <w:gridCol w:w="2628"/>
        <w:gridCol w:w="3943"/>
      </w:tblGrid>
      <w:tr w:rsidR="00E73ABE">
        <w:trPr>
          <w:cantSplit/>
          <w:trHeight w:val="20"/>
          <w:tblHeader/>
          <w:jc w:val="center"/>
        </w:trPr>
        <w:tc>
          <w:tcPr>
            <w:tcW w:w="712" w:type="dxa"/>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6"/>
            </w:pPr>
            <w:r>
              <w:t>№</w:t>
            </w:r>
          </w:p>
          <w:p w:rsidR="00E73ABE" w:rsidRDefault="00E73ABE" w:rsidP="00D36A58">
            <w:pPr>
              <w:pStyle w:val="affff6"/>
            </w:pPr>
            <w:r>
              <w:t>п/п</w:t>
            </w:r>
          </w:p>
        </w:tc>
        <w:tc>
          <w:tcPr>
            <w:tcW w:w="1984" w:type="dxa"/>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6"/>
            </w:pPr>
            <w:r>
              <w:t xml:space="preserve">Источник ЧС природного характера </w:t>
            </w:r>
          </w:p>
        </w:tc>
        <w:tc>
          <w:tcPr>
            <w:tcW w:w="0" w:type="auto"/>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6"/>
            </w:pPr>
            <w:r>
              <w:t>Наименование поражающего фактора</w:t>
            </w:r>
          </w:p>
        </w:tc>
        <w:tc>
          <w:tcPr>
            <w:tcW w:w="0" w:type="auto"/>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6"/>
            </w:pPr>
            <w:r>
              <w:t>Характер действия, проявления поражающего фактора источника ЧС природного характера</w:t>
            </w:r>
          </w:p>
        </w:tc>
      </w:tr>
      <w:tr w:rsidR="00E73ABE">
        <w:trPr>
          <w:cantSplit/>
          <w:trHeight w:val="20"/>
          <w:jc w:val="center"/>
        </w:trPr>
        <w:tc>
          <w:tcPr>
            <w:tcW w:w="712" w:type="dxa"/>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1</w:t>
            </w:r>
          </w:p>
        </w:tc>
        <w:tc>
          <w:tcPr>
            <w:tcW w:w="8837" w:type="dxa"/>
            <w:gridSpan w:val="3"/>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Опасные метеорологические явления и процессы</w:t>
            </w:r>
          </w:p>
        </w:tc>
      </w:tr>
      <w:tr w:rsidR="00E73ABE">
        <w:trPr>
          <w:cantSplit/>
          <w:trHeight w:val="20"/>
          <w:jc w:val="center"/>
        </w:trPr>
        <w:tc>
          <w:tcPr>
            <w:tcW w:w="712" w:type="dxa"/>
            <w:vMerge w:val="restart"/>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1.1</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Сильный ветер (шторм, шквал, ураган)</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Аэродинамический</w:t>
            </w:r>
          </w:p>
        </w:tc>
        <w:tc>
          <w:tcPr>
            <w:tcW w:w="0" w:type="auto"/>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Ветровой поток</w:t>
            </w:r>
          </w:p>
        </w:tc>
      </w:tr>
      <w:tr w:rsidR="00E73ABE">
        <w:trPr>
          <w:cantSplit/>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Ветровая нагрузка</w:t>
            </w:r>
          </w:p>
        </w:tc>
      </w:tr>
      <w:tr w:rsidR="00E73ABE">
        <w:trPr>
          <w:cantSplit/>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Аэродинамическое давление</w:t>
            </w:r>
          </w:p>
          <w:p w:rsidR="00E73ABE" w:rsidRDefault="00E73ABE" w:rsidP="00D36A58">
            <w:pPr>
              <w:pStyle w:val="affff9"/>
            </w:pPr>
            <w:r>
              <w:t>Вибрация</w:t>
            </w:r>
          </w:p>
        </w:tc>
      </w:tr>
      <w:tr w:rsidR="00E73ABE">
        <w:trPr>
          <w:cantSplit/>
          <w:trHeight w:val="20"/>
          <w:jc w:val="center"/>
        </w:trPr>
        <w:tc>
          <w:tcPr>
            <w:tcW w:w="712" w:type="dxa"/>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1.2</w:t>
            </w:r>
          </w:p>
        </w:tc>
        <w:tc>
          <w:tcPr>
            <w:tcW w:w="8837" w:type="dxa"/>
            <w:gridSpan w:val="3"/>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Сильные осадки</w:t>
            </w:r>
          </w:p>
        </w:tc>
      </w:tr>
      <w:tr w:rsidR="00E73ABE">
        <w:trPr>
          <w:cantSplit/>
          <w:trHeight w:val="20"/>
          <w:jc w:val="center"/>
        </w:trPr>
        <w:tc>
          <w:tcPr>
            <w:tcW w:w="712" w:type="dxa"/>
            <w:vMerge w:val="restart"/>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1.2.1</w:t>
            </w:r>
          </w:p>
        </w:tc>
        <w:tc>
          <w:tcPr>
            <w:tcW w:w="1984" w:type="dxa"/>
            <w:vMerge w:val="restart"/>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 xml:space="preserve">Продолжительный </w:t>
            </w:r>
          </w:p>
          <w:p w:rsidR="00E73ABE" w:rsidRDefault="00E73ABE" w:rsidP="00D36A58">
            <w:pPr>
              <w:pStyle w:val="affff9"/>
            </w:pPr>
            <w:r>
              <w:t>дождь (ливень)</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Поток (течение) воды</w:t>
            </w:r>
          </w:p>
        </w:tc>
      </w:tr>
      <w:tr w:rsidR="00E73ABE">
        <w:trPr>
          <w:cantSplit/>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Затопление территории</w:t>
            </w:r>
          </w:p>
        </w:tc>
      </w:tr>
      <w:tr w:rsidR="00E73ABE">
        <w:trPr>
          <w:cantSplit/>
          <w:trHeight w:val="20"/>
          <w:jc w:val="center"/>
        </w:trPr>
        <w:tc>
          <w:tcPr>
            <w:tcW w:w="712" w:type="dxa"/>
            <w:vMerge w:val="restart"/>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p>
          <w:p w:rsidR="00E73ABE" w:rsidRDefault="00E73ABE" w:rsidP="00D36A58">
            <w:pPr>
              <w:pStyle w:val="affff9"/>
            </w:pPr>
            <w:r>
              <w:t>1.2.2</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Сильный снегопад</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Гидродинамический</w:t>
            </w: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 xml:space="preserve">Снеговая нагрузка </w:t>
            </w:r>
          </w:p>
        </w:tc>
      </w:tr>
      <w:tr w:rsidR="00E73ABE">
        <w:trPr>
          <w:cantSplit/>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Снежные заносы</w:t>
            </w:r>
          </w:p>
        </w:tc>
      </w:tr>
      <w:tr w:rsidR="00E73ABE">
        <w:trPr>
          <w:cantSplit/>
          <w:trHeight w:val="20"/>
          <w:jc w:val="center"/>
        </w:trPr>
        <w:tc>
          <w:tcPr>
            <w:tcW w:w="712" w:type="dxa"/>
            <w:vMerge w:val="restart"/>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p>
          <w:p w:rsidR="00E73ABE" w:rsidRDefault="00E73ABE" w:rsidP="00D36A58">
            <w:pPr>
              <w:pStyle w:val="affff9"/>
            </w:pPr>
            <w:r>
              <w:t>1.2.3</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Сильная метель</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Гидродинамический</w:t>
            </w: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 xml:space="preserve">Снеговая нагрузка </w:t>
            </w:r>
          </w:p>
        </w:tc>
      </w:tr>
      <w:tr w:rsidR="00E73ABE">
        <w:trPr>
          <w:cantSplit/>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Снежные заносы</w:t>
            </w:r>
          </w:p>
        </w:tc>
      </w:tr>
      <w:tr w:rsidR="00E73ABE">
        <w:trPr>
          <w:cantSplit/>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Ветровая нагрузка</w:t>
            </w:r>
          </w:p>
        </w:tc>
      </w:tr>
      <w:tr w:rsidR="00E73ABE">
        <w:trPr>
          <w:cantSplit/>
          <w:trHeight w:val="20"/>
          <w:jc w:val="center"/>
        </w:trPr>
        <w:tc>
          <w:tcPr>
            <w:tcW w:w="712" w:type="dxa"/>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1.3</w:t>
            </w:r>
          </w:p>
        </w:tc>
        <w:tc>
          <w:tcPr>
            <w:tcW w:w="1984" w:type="dxa"/>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Гололед</w:t>
            </w:r>
          </w:p>
        </w:tc>
        <w:tc>
          <w:tcPr>
            <w:tcW w:w="0" w:type="auto"/>
            <w:tcBorders>
              <w:top w:val="single" w:sz="4" w:space="0" w:color="auto"/>
              <w:left w:val="single" w:sz="4" w:space="0" w:color="auto"/>
              <w:bottom w:val="single" w:sz="4" w:space="0" w:color="auto"/>
              <w:right w:val="single" w:sz="4" w:space="0" w:color="auto"/>
            </w:tcBorders>
            <w:vAlign w:val="bottom"/>
          </w:tcPr>
          <w:p w:rsidR="00E73ABE" w:rsidRDefault="00E73ABE" w:rsidP="00D36A58">
            <w:pPr>
              <w:pStyle w:val="affff9"/>
            </w:pPr>
            <w:r>
              <w:t>Гравитационный</w:t>
            </w:r>
          </w:p>
        </w:tc>
        <w:tc>
          <w:tcPr>
            <w:tcW w:w="0" w:type="auto"/>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Гололедная нагрузка</w:t>
            </w:r>
          </w:p>
        </w:tc>
      </w:tr>
      <w:tr w:rsidR="00E73ABE">
        <w:trPr>
          <w:cantSplit/>
          <w:trHeight w:val="20"/>
          <w:jc w:val="center"/>
        </w:trPr>
        <w:tc>
          <w:tcPr>
            <w:tcW w:w="712" w:type="dxa"/>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1.4</w:t>
            </w:r>
          </w:p>
        </w:tc>
        <w:tc>
          <w:tcPr>
            <w:tcW w:w="1984" w:type="dxa"/>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Град</w:t>
            </w: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 xml:space="preserve">Динамический </w:t>
            </w: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 xml:space="preserve">Удар </w:t>
            </w:r>
          </w:p>
        </w:tc>
      </w:tr>
      <w:tr w:rsidR="00E73ABE">
        <w:trPr>
          <w:cantSplit/>
          <w:trHeight w:val="20"/>
          <w:jc w:val="center"/>
        </w:trPr>
        <w:tc>
          <w:tcPr>
            <w:tcW w:w="712" w:type="dxa"/>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1.5</w:t>
            </w:r>
          </w:p>
        </w:tc>
        <w:tc>
          <w:tcPr>
            <w:tcW w:w="1984" w:type="dxa"/>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 xml:space="preserve">Туман </w:t>
            </w: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 xml:space="preserve">Теплофизический </w:t>
            </w: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Снижение видимости (помутнение воздуха)</w:t>
            </w:r>
          </w:p>
        </w:tc>
      </w:tr>
      <w:tr w:rsidR="00E73ABE">
        <w:trPr>
          <w:cantSplit/>
          <w:trHeight w:val="20"/>
          <w:jc w:val="center"/>
        </w:trPr>
        <w:tc>
          <w:tcPr>
            <w:tcW w:w="712" w:type="dxa"/>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1.6</w:t>
            </w:r>
          </w:p>
        </w:tc>
        <w:tc>
          <w:tcPr>
            <w:tcW w:w="1984" w:type="dxa"/>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Заморозок</w:t>
            </w:r>
          </w:p>
        </w:tc>
        <w:tc>
          <w:tcPr>
            <w:tcW w:w="0" w:type="auto"/>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Тепловой</w:t>
            </w:r>
          </w:p>
        </w:tc>
        <w:tc>
          <w:tcPr>
            <w:tcW w:w="0" w:type="auto"/>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Охлаждение почвы, воздуха</w:t>
            </w:r>
          </w:p>
        </w:tc>
      </w:tr>
      <w:tr w:rsidR="00E73ABE">
        <w:trPr>
          <w:cantSplit/>
          <w:trHeight w:val="20"/>
          <w:jc w:val="center"/>
        </w:trPr>
        <w:tc>
          <w:tcPr>
            <w:tcW w:w="712" w:type="dxa"/>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1.7</w:t>
            </w:r>
          </w:p>
        </w:tc>
        <w:tc>
          <w:tcPr>
            <w:tcW w:w="1984" w:type="dxa"/>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 xml:space="preserve">Гроза </w:t>
            </w: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 xml:space="preserve">Электрофизический </w:t>
            </w: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Электрические разряды</w:t>
            </w:r>
          </w:p>
        </w:tc>
      </w:tr>
      <w:tr w:rsidR="00E73ABE">
        <w:trPr>
          <w:cantSplit/>
          <w:trHeight w:val="20"/>
          <w:jc w:val="center"/>
        </w:trPr>
        <w:tc>
          <w:tcPr>
            <w:tcW w:w="712" w:type="dxa"/>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2</w:t>
            </w:r>
          </w:p>
        </w:tc>
        <w:tc>
          <w:tcPr>
            <w:tcW w:w="8837" w:type="dxa"/>
            <w:gridSpan w:val="3"/>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Природные пожары</w:t>
            </w:r>
          </w:p>
        </w:tc>
      </w:tr>
      <w:tr w:rsidR="00E73ABE">
        <w:trPr>
          <w:cantSplit/>
          <w:trHeight w:val="102"/>
          <w:jc w:val="center"/>
        </w:trPr>
        <w:tc>
          <w:tcPr>
            <w:tcW w:w="712" w:type="dxa"/>
            <w:vMerge w:val="restart"/>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2.1</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Пожар (ландшафтный, степной, лесной)</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Теплофизический</w:t>
            </w: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 xml:space="preserve">Пламя </w:t>
            </w:r>
          </w:p>
        </w:tc>
      </w:tr>
      <w:tr w:rsidR="00E73ABE">
        <w:trPr>
          <w:cantSplit/>
          <w:trHeight w:val="10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 xml:space="preserve">Нагрев теплым потоком </w:t>
            </w:r>
          </w:p>
        </w:tc>
      </w:tr>
      <w:tr w:rsidR="00E73ABE">
        <w:trPr>
          <w:cantSplit/>
          <w:trHeight w:val="13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Тепловой удар</w:t>
            </w:r>
          </w:p>
        </w:tc>
      </w:tr>
      <w:tr w:rsidR="00E73ABE">
        <w:trPr>
          <w:cantSplit/>
          <w:trHeight w:val="1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E73ABE" w:rsidRDefault="00E73ABE" w:rsidP="00D36A58">
            <w:pPr>
              <w:pStyle w:val="affff9"/>
            </w:pPr>
            <w:r>
              <w:t>Химический</w:t>
            </w: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Помутнение воздуха</w:t>
            </w:r>
          </w:p>
        </w:tc>
      </w:tr>
      <w:tr w:rsidR="00E73ABE">
        <w:trPr>
          <w:cantSplit/>
          <w:trHeight w:val="121"/>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Загрязнение атмосферы, почвы, грунтов, гидросферы</w:t>
            </w:r>
          </w:p>
        </w:tc>
      </w:tr>
      <w:tr w:rsidR="00E73ABE">
        <w:trPr>
          <w:cantSplit/>
          <w:trHeight w:val="1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3ABE" w:rsidRDefault="00E73ABE" w:rsidP="00D36A58">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73ABE" w:rsidRDefault="00E73ABE" w:rsidP="00D36A58">
            <w:pPr>
              <w:pStyle w:val="affff9"/>
            </w:pPr>
            <w:r>
              <w:t>Опасные дымы</w:t>
            </w:r>
          </w:p>
        </w:tc>
      </w:tr>
    </w:tbl>
    <w:p w:rsidR="00E73ABE" w:rsidRDefault="00E73ABE" w:rsidP="00E73ABE">
      <w:pPr>
        <w:pStyle w:val="a6"/>
        <w:spacing w:before="0" w:after="0"/>
      </w:pPr>
      <w:r>
        <w:t xml:space="preserve">В соответствии со СНиП 22-01-95 «Геофизика опасных природных воздействий» при выявлении опасных геофизических воздействий и их влияния на строительство зданий и сооружений следует учитывать категории оценки сложности природных условий. </w:t>
      </w:r>
    </w:p>
    <w:p w:rsidR="00E73ABE" w:rsidRDefault="00E73ABE" w:rsidP="00E73ABE">
      <w:pPr>
        <w:pStyle w:val="a6"/>
        <w:spacing w:before="0" w:after="0"/>
      </w:pPr>
      <w:r>
        <w:t>Для прогноза опасных природных воздействий следует применять структурно-геоморфологические, геологические, геофизические, сейсмологические, инженерно-геологические и гидрогеологические, инженерно-экологические, инженерно-гидрометеорологические и инженерно-геодезические методы исследования, а также их комплексирование с учетом сложности природной и природно-техногенной обстановки территории.</w:t>
      </w:r>
    </w:p>
    <w:p w:rsidR="00E73ABE" w:rsidRDefault="00E73ABE" w:rsidP="00E73ABE">
      <w:pPr>
        <w:pStyle w:val="a6"/>
        <w:spacing w:before="0" w:after="0"/>
      </w:pPr>
      <w:r>
        <w:t xml:space="preserve">Результаты оценки опасности природных, в том числе геофизических воздействий, должны быть учтены при разработке документации на строительство зданий и сооружений. </w:t>
      </w:r>
    </w:p>
    <w:p w:rsidR="00E73ABE" w:rsidRDefault="00E73ABE" w:rsidP="00E73ABE">
      <w:pPr>
        <w:pStyle w:val="a6"/>
        <w:spacing w:before="0" w:after="0"/>
      </w:pPr>
    </w:p>
    <w:p w:rsidR="00E73ABE" w:rsidRDefault="00E73ABE" w:rsidP="00E73ABE">
      <w:pPr>
        <w:pStyle w:val="3"/>
        <w:numPr>
          <w:ilvl w:val="2"/>
          <w:numId w:val="22"/>
        </w:numPr>
        <w:spacing w:before="0" w:after="0"/>
        <w:ind w:left="0" w:firstLine="0"/>
      </w:pPr>
      <w:bookmarkStart w:id="31" w:name="_Toc342986841"/>
      <w:r>
        <w:t>Перечень источников чрезвычайных ситуаций техногенного характера</w:t>
      </w:r>
      <w:bookmarkEnd w:id="31"/>
    </w:p>
    <w:p w:rsidR="00E73ABE" w:rsidRDefault="00E73ABE" w:rsidP="00E73ABE">
      <w:pPr>
        <w:pStyle w:val="a6"/>
        <w:spacing w:before="0" w:after="0"/>
      </w:pPr>
      <w:r>
        <w:t xml:space="preserve">Техногенная чрезвычайная ситуация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w:t>
      </w:r>
    </w:p>
    <w:p w:rsidR="00E73ABE" w:rsidRDefault="00E73ABE" w:rsidP="00E73ABE">
      <w:pPr>
        <w:pStyle w:val="a6"/>
        <w:spacing w:before="0" w:after="0"/>
      </w:pPr>
      <w:r>
        <w:t>Техногенные чрезвычайные ситуации могут возникать на основе событий техногенного характера вследствие конструктивных недостатков объекта (сооружения, комплекса, системы, агрегата и т.д.), изношенности оборудования, низкой квалификации персонала, нарушения техники безопасности в ходе эксплуатации объекта.</w:t>
      </w:r>
    </w:p>
    <w:p w:rsidR="00E73ABE" w:rsidRDefault="00E73ABE" w:rsidP="00E73ABE">
      <w:pPr>
        <w:pStyle w:val="a6"/>
        <w:spacing w:before="0" w:after="0"/>
      </w:pPr>
      <w:r>
        <w:t>Чрезвычайные ситуации техногенного характера классифицируются в соответствии с ГОСТ Р 22.0.07-95 «Источники техногенных чрезвычайных ситуаций. Классификация и номенклатура поражающих факторов и их параметров».</w:t>
      </w:r>
    </w:p>
    <w:p w:rsidR="00E73ABE" w:rsidRDefault="00E73ABE" w:rsidP="00E73ABE">
      <w:pPr>
        <w:pStyle w:val="a6"/>
        <w:spacing w:before="0" w:after="0"/>
      </w:pPr>
      <w:r>
        <w:rPr>
          <w:rFonts w:eastAsia="Calibri"/>
        </w:rPr>
        <w:t>Поражающие факторы источников техногенных ЧС классифицируют по генезису (происхождению) и механизму воздействия.</w:t>
      </w:r>
    </w:p>
    <w:p w:rsidR="00E73ABE" w:rsidRDefault="00E73ABE" w:rsidP="00E73ABE">
      <w:pPr>
        <w:pStyle w:val="a6"/>
        <w:spacing w:before="0" w:after="0"/>
      </w:pPr>
      <w:r>
        <w:rPr>
          <w:rFonts w:eastAsia="Calibri"/>
        </w:rPr>
        <w:t>Поражающие факторы источников техногенных ЧС по генезису подразделяют на факторы:</w:t>
      </w:r>
    </w:p>
    <w:p w:rsidR="00E73ABE" w:rsidRDefault="00E73ABE" w:rsidP="00E73ABE">
      <w:pPr>
        <w:pStyle w:val="a3"/>
        <w:numPr>
          <w:ilvl w:val="0"/>
          <w:numId w:val="19"/>
        </w:numPr>
        <w:spacing w:after="0"/>
      </w:pPr>
      <w:r>
        <w:rPr>
          <w:rFonts w:eastAsia="Calibri"/>
        </w:rPr>
        <w:t>прямого действия или первичные;</w:t>
      </w:r>
    </w:p>
    <w:p w:rsidR="00E73ABE" w:rsidRDefault="00E73ABE" w:rsidP="00E73ABE">
      <w:pPr>
        <w:pStyle w:val="a3"/>
        <w:numPr>
          <w:ilvl w:val="0"/>
          <w:numId w:val="19"/>
        </w:numPr>
        <w:spacing w:after="0"/>
      </w:pPr>
      <w:r>
        <w:rPr>
          <w:rFonts w:eastAsia="Calibri"/>
        </w:rPr>
        <w:t>побочного действия или вторичные.</w:t>
      </w:r>
    </w:p>
    <w:p w:rsidR="00E73ABE" w:rsidRDefault="00E73ABE" w:rsidP="00E73ABE">
      <w:pPr>
        <w:pStyle w:val="a6"/>
        <w:spacing w:before="0" w:after="0"/>
      </w:pPr>
      <w:r>
        <w:rPr>
          <w:rFonts w:eastAsia="Calibri"/>
        </w:rPr>
        <w:t>Первичные поражающие факторы непосредственно вызываются возникновением источника техногенной ЧС.</w:t>
      </w:r>
    </w:p>
    <w:p w:rsidR="00E73ABE" w:rsidRDefault="00E73ABE" w:rsidP="00E73ABE">
      <w:pPr>
        <w:pStyle w:val="a6"/>
        <w:spacing w:before="0" w:after="0"/>
      </w:pPr>
      <w:r>
        <w:rPr>
          <w:rFonts w:eastAsia="Calibri"/>
        </w:rPr>
        <w:t>Вторичные поражающие факторы вызываются изменением объектов окружающей среды первичными поражающими факторами.</w:t>
      </w:r>
    </w:p>
    <w:p w:rsidR="00E73ABE" w:rsidRDefault="00E73ABE" w:rsidP="00E73ABE">
      <w:pPr>
        <w:pStyle w:val="a6"/>
        <w:spacing w:before="0" w:after="0"/>
      </w:pPr>
      <w:r>
        <w:rPr>
          <w:rFonts w:eastAsia="Calibri"/>
        </w:rPr>
        <w:t>Поражающие факторы источников техногенных ЧС по механизму действия подразделяют на факторы:</w:t>
      </w:r>
    </w:p>
    <w:p w:rsidR="00E73ABE" w:rsidRDefault="00E73ABE" w:rsidP="00E73ABE">
      <w:pPr>
        <w:pStyle w:val="a3"/>
        <w:numPr>
          <w:ilvl w:val="0"/>
          <w:numId w:val="19"/>
        </w:numPr>
        <w:spacing w:after="0"/>
      </w:pPr>
      <w:r>
        <w:rPr>
          <w:rFonts w:eastAsia="Calibri"/>
        </w:rPr>
        <w:t>физического действия;</w:t>
      </w:r>
    </w:p>
    <w:p w:rsidR="00E73ABE" w:rsidRDefault="00E73ABE" w:rsidP="00E73ABE">
      <w:pPr>
        <w:pStyle w:val="a3"/>
        <w:numPr>
          <w:ilvl w:val="0"/>
          <w:numId w:val="19"/>
        </w:numPr>
        <w:spacing w:after="0"/>
      </w:pPr>
      <w:r>
        <w:rPr>
          <w:rFonts w:eastAsia="Calibri"/>
        </w:rPr>
        <w:t>химического действия.</w:t>
      </w:r>
    </w:p>
    <w:p w:rsidR="00E73ABE" w:rsidRDefault="00E73ABE" w:rsidP="00E73ABE">
      <w:pPr>
        <w:pStyle w:val="a6"/>
        <w:spacing w:before="0" w:after="0"/>
      </w:pPr>
      <w:r>
        <w:rPr>
          <w:rFonts w:eastAsia="Calibri"/>
        </w:rPr>
        <w:t>К поражающим факторам физического действия относят:</w:t>
      </w:r>
    </w:p>
    <w:p w:rsidR="00E73ABE" w:rsidRDefault="00E73ABE" w:rsidP="00E73ABE">
      <w:pPr>
        <w:pStyle w:val="a3"/>
        <w:numPr>
          <w:ilvl w:val="0"/>
          <w:numId w:val="19"/>
        </w:numPr>
        <w:spacing w:after="0"/>
      </w:pPr>
      <w:r>
        <w:rPr>
          <w:rFonts w:eastAsia="Calibri"/>
        </w:rPr>
        <w:t>воздушную ударную волну;</w:t>
      </w:r>
    </w:p>
    <w:p w:rsidR="00E73ABE" w:rsidRDefault="00E73ABE" w:rsidP="00E73ABE">
      <w:pPr>
        <w:pStyle w:val="a3"/>
        <w:numPr>
          <w:ilvl w:val="0"/>
          <w:numId w:val="19"/>
        </w:numPr>
        <w:spacing w:after="0"/>
      </w:pPr>
      <w:r>
        <w:rPr>
          <w:rFonts w:eastAsia="Calibri"/>
        </w:rPr>
        <w:t>волну сжатия в грунте;</w:t>
      </w:r>
    </w:p>
    <w:p w:rsidR="00E73ABE" w:rsidRDefault="00E73ABE" w:rsidP="00E73ABE">
      <w:pPr>
        <w:pStyle w:val="a3"/>
        <w:numPr>
          <w:ilvl w:val="0"/>
          <w:numId w:val="19"/>
        </w:numPr>
        <w:spacing w:after="0"/>
      </w:pPr>
      <w:r>
        <w:rPr>
          <w:rFonts w:eastAsia="Calibri"/>
        </w:rPr>
        <w:t>сейсмовзрывную волну;</w:t>
      </w:r>
    </w:p>
    <w:p w:rsidR="00E73ABE" w:rsidRDefault="00E73ABE" w:rsidP="00E73ABE">
      <w:pPr>
        <w:pStyle w:val="a3"/>
        <w:numPr>
          <w:ilvl w:val="0"/>
          <w:numId w:val="19"/>
        </w:numPr>
        <w:spacing w:after="0"/>
      </w:pPr>
      <w:r>
        <w:rPr>
          <w:rFonts w:eastAsia="Calibri"/>
        </w:rPr>
        <w:t>волну прорыва гидротехнических сооружений;</w:t>
      </w:r>
    </w:p>
    <w:p w:rsidR="00E73ABE" w:rsidRDefault="00E73ABE" w:rsidP="00E73ABE">
      <w:pPr>
        <w:pStyle w:val="a3"/>
        <w:numPr>
          <w:ilvl w:val="0"/>
          <w:numId w:val="19"/>
        </w:numPr>
        <w:spacing w:after="0"/>
      </w:pPr>
      <w:r>
        <w:rPr>
          <w:rFonts w:eastAsia="Calibri"/>
        </w:rPr>
        <w:lastRenderedPageBreak/>
        <w:t>обломки или осколки;</w:t>
      </w:r>
    </w:p>
    <w:p w:rsidR="00E73ABE" w:rsidRDefault="00E73ABE" w:rsidP="00E73ABE">
      <w:pPr>
        <w:pStyle w:val="a3"/>
        <w:numPr>
          <w:ilvl w:val="0"/>
          <w:numId w:val="19"/>
        </w:numPr>
        <w:spacing w:after="0"/>
      </w:pPr>
      <w:r>
        <w:rPr>
          <w:rFonts w:eastAsia="Calibri"/>
        </w:rPr>
        <w:t>экстремальный нагрев среды;</w:t>
      </w:r>
    </w:p>
    <w:p w:rsidR="00E73ABE" w:rsidRDefault="00E73ABE" w:rsidP="00E73ABE">
      <w:pPr>
        <w:pStyle w:val="a3"/>
        <w:numPr>
          <w:ilvl w:val="0"/>
          <w:numId w:val="19"/>
        </w:numPr>
        <w:spacing w:after="0"/>
      </w:pPr>
      <w:r>
        <w:rPr>
          <w:rFonts w:eastAsia="Calibri"/>
        </w:rPr>
        <w:t>тепловое излучение;</w:t>
      </w:r>
    </w:p>
    <w:p w:rsidR="00E73ABE" w:rsidRDefault="00E73ABE" w:rsidP="00E73ABE">
      <w:pPr>
        <w:pStyle w:val="a3"/>
        <w:numPr>
          <w:ilvl w:val="0"/>
          <w:numId w:val="19"/>
        </w:numPr>
        <w:spacing w:after="0"/>
      </w:pPr>
      <w:r>
        <w:rPr>
          <w:rFonts w:eastAsia="Calibri"/>
        </w:rPr>
        <w:t>ионизирующее излучение.</w:t>
      </w:r>
    </w:p>
    <w:p w:rsidR="00E73ABE" w:rsidRDefault="00E73ABE" w:rsidP="00E73ABE">
      <w:pPr>
        <w:pStyle w:val="a6"/>
        <w:spacing w:before="0" w:after="0"/>
        <w:rPr>
          <w:rFonts w:eastAsia="Calibri"/>
        </w:rPr>
      </w:pPr>
      <w:r>
        <w:rPr>
          <w:rFonts w:eastAsia="Calibri"/>
        </w:rPr>
        <w:t>К поражающим факторам химического действия относят токсическое действие опасных химических веществ.</w:t>
      </w:r>
    </w:p>
    <w:p w:rsidR="00E73ABE" w:rsidRDefault="00E73ABE" w:rsidP="00E73ABE">
      <w:pPr>
        <w:pStyle w:val="a6"/>
        <w:spacing w:before="0" w:after="0"/>
      </w:pPr>
      <w:r>
        <w:t>На территории сельского поселения  возможны следующие чрезвычайные ситуации техногенного характера:</w:t>
      </w:r>
    </w:p>
    <w:p w:rsidR="00E73ABE" w:rsidRDefault="00E73ABE" w:rsidP="00E73ABE">
      <w:pPr>
        <w:pStyle w:val="a3"/>
        <w:numPr>
          <w:ilvl w:val="0"/>
          <w:numId w:val="19"/>
        </w:numPr>
        <w:spacing w:after="0"/>
        <w:rPr>
          <w:rFonts w:eastAsia="Calibri"/>
        </w:rPr>
      </w:pPr>
      <w:r>
        <w:rPr>
          <w:rFonts w:eastAsia="Calibri"/>
        </w:rPr>
        <w:t>аварии на взрывопожароопасных объектах (ВПО);</w:t>
      </w:r>
    </w:p>
    <w:p w:rsidR="00E73ABE" w:rsidRDefault="00E73ABE" w:rsidP="00E73ABE">
      <w:pPr>
        <w:pStyle w:val="a3"/>
        <w:numPr>
          <w:ilvl w:val="0"/>
          <w:numId w:val="19"/>
        </w:numPr>
        <w:spacing w:after="0"/>
        <w:rPr>
          <w:rFonts w:eastAsia="Calibri"/>
        </w:rPr>
      </w:pPr>
      <w:r>
        <w:rPr>
          <w:rFonts w:eastAsia="Calibri"/>
        </w:rPr>
        <w:t>аварии на электроэнергетических системах;</w:t>
      </w:r>
    </w:p>
    <w:p w:rsidR="00E73ABE" w:rsidRDefault="00E73ABE" w:rsidP="00E73ABE">
      <w:pPr>
        <w:pStyle w:val="a3"/>
        <w:numPr>
          <w:ilvl w:val="0"/>
          <w:numId w:val="19"/>
        </w:numPr>
        <w:spacing w:after="0"/>
        <w:rPr>
          <w:rFonts w:eastAsia="Calibri"/>
        </w:rPr>
      </w:pPr>
      <w:r>
        <w:rPr>
          <w:rFonts w:eastAsia="Calibri"/>
        </w:rPr>
        <w:t>аварии на коммунальных системах жизнеобеспечения;</w:t>
      </w:r>
    </w:p>
    <w:p w:rsidR="00E73ABE" w:rsidRDefault="00E73ABE" w:rsidP="00E73ABE">
      <w:pPr>
        <w:pStyle w:val="a3"/>
        <w:numPr>
          <w:ilvl w:val="0"/>
          <w:numId w:val="19"/>
        </w:numPr>
        <w:spacing w:after="0"/>
        <w:rPr>
          <w:rFonts w:eastAsia="Calibri"/>
        </w:rPr>
      </w:pPr>
      <w:r>
        <w:rPr>
          <w:rFonts w:eastAsia="Calibri"/>
        </w:rPr>
        <w:t>аварии на автомобильном транспорте.</w:t>
      </w:r>
    </w:p>
    <w:p w:rsidR="00E73ABE" w:rsidRDefault="00E73ABE" w:rsidP="00E73ABE">
      <w:pPr>
        <w:pStyle w:val="af8"/>
        <w:spacing w:before="0" w:after="0"/>
      </w:pPr>
    </w:p>
    <w:p w:rsidR="00E73ABE" w:rsidRDefault="00E73ABE" w:rsidP="00E73ABE">
      <w:pPr>
        <w:pStyle w:val="af8"/>
        <w:spacing w:before="0" w:after="0"/>
      </w:pPr>
      <w:r>
        <w:t xml:space="preserve">Взрывопожароопасные объекты </w:t>
      </w:r>
    </w:p>
    <w:p w:rsidR="00E73ABE" w:rsidRDefault="00E73ABE" w:rsidP="00E73ABE">
      <w:pPr>
        <w:pStyle w:val="a6"/>
        <w:spacing w:before="0" w:after="0"/>
      </w:pPr>
      <w:r>
        <w:t xml:space="preserve">К числу взрывопожароопасных объектов на территории сельского поселения относятся проектируемые автозаправочные станции, котельные, газораспределительные станции, газопроводы высокого давления, магистральные газопроводы высокого давления, нефтепроводы, нефтепродуктопроводы, все виды транспорта, перевозящего взрывопожароопасные вещества. </w:t>
      </w:r>
    </w:p>
    <w:p w:rsidR="00E73ABE" w:rsidRDefault="00E73ABE" w:rsidP="00E73ABE">
      <w:pPr>
        <w:pStyle w:val="a6"/>
        <w:spacing w:before="0" w:after="0"/>
      </w:pPr>
      <w:r>
        <w:t xml:space="preserve">Аварии на взрывопожароопасных объектах сопровождаются выбросом в атмосферу, на грунт и в водоемы пожароопасных и токсических продуктов. Вторичными негативными факторами аварий являются пожар, взрыв. </w:t>
      </w:r>
    </w:p>
    <w:p w:rsidR="00E73ABE" w:rsidRDefault="00E73ABE" w:rsidP="00E73ABE">
      <w:pPr>
        <w:pStyle w:val="a6"/>
        <w:spacing w:before="0" w:after="0"/>
      </w:pPr>
      <w:r>
        <w:t>Основной причиной аварийных ситуаций на трубопроводном транспорте может быть нарушение мер безопасности при эксплуатации и выполнении ремонтных и строительных работ.</w:t>
      </w:r>
    </w:p>
    <w:p w:rsidR="00E73ABE" w:rsidRDefault="00E73ABE" w:rsidP="00E73ABE">
      <w:pPr>
        <w:pStyle w:val="a6"/>
        <w:spacing w:before="0" w:after="0"/>
      </w:pPr>
      <w:r>
        <w:t>Для определения зон действия поражающих факторов на каждом ВПО рассматриваются аварии с максимальным участием опасного вещества, т.е. разрушение наибольшей емкости (технологического блока) с выбросом всего содержимого в окружающее пространство.</w:t>
      </w:r>
    </w:p>
    <w:p w:rsidR="00E73ABE" w:rsidRDefault="00E73ABE" w:rsidP="00E73ABE">
      <w:pPr>
        <w:pStyle w:val="a6"/>
        <w:spacing w:before="0" w:after="0"/>
      </w:pPr>
    </w:p>
    <w:p w:rsidR="00E73ABE" w:rsidRDefault="00E73ABE" w:rsidP="00E73ABE">
      <w:pPr>
        <w:pStyle w:val="af8"/>
        <w:spacing w:before="0" w:after="0"/>
        <w:rPr>
          <w:rFonts w:eastAsia="Calibri"/>
        </w:rPr>
      </w:pPr>
      <w:r>
        <w:rPr>
          <w:rFonts w:eastAsia="Calibri"/>
        </w:rPr>
        <w:t>Аварии на электроэнергетических системах</w:t>
      </w:r>
    </w:p>
    <w:p w:rsidR="00E73ABE" w:rsidRDefault="00E73ABE" w:rsidP="00E73ABE">
      <w:pPr>
        <w:pStyle w:val="a6"/>
        <w:spacing w:before="0" w:after="0"/>
      </w:pPr>
      <w:r>
        <w:t>Аварии на электросистемах могут привести к перерывам электроснабжения потребителей, выходу из строя установок, обеспечивающих жизнедеятельность населенного пункта, создать пожароопасную ситуацию.</w:t>
      </w:r>
    </w:p>
    <w:p w:rsidR="00E73ABE" w:rsidRDefault="00E73ABE" w:rsidP="00E73ABE">
      <w:pPr>
        <w:pStyle w:val="a6"/>
        <w:spacing w:before="0" w:after="0"/>
      </w:pPr>
      <w:r>
        <w:t>Опасными стихийными бедствиями для объектов энергетики являются сильный порывистый ветер, гололед (снижается надежность работы энергосистемы в районах гололеда из-за "пляски" и обрыва проводов ЛЭП), продолжительные ливневые дожди.</w:t>
      </w:r>
    </w:p>
    <w:p w:rsidR="00E73ABE" w:rsidRDefault="00E73ABE" w:rsidP="00E73ABE">
      <w:pPr>
        <w:pStyle w:val="a6"/>
        <w:spacing w:before="0" w:after="0"/>
      </w:pPr>
      <w:r>
        <w:t>При снегопадах, сильных ветрах, обледенения и несанкционированных действий организаций и физических лиц могут произойти тяжелые аварии из-за выхода из строя трансформаторных подстанций.</w:t>
      </w:r>
    </w:p>
    <w:p w:rsidR="00E73ABE" w:rsidRDefault="00E73ABE" w:rsidP="00E73ABE">
      <w:pPr>
        <w:pStyle w:val="a6"/>
        <w:spacing w:before="0" w:after="0"/>
      </w:pPr>
    </w:p>
    <w:p w:rsidR="00E73ABE" w:rsidRDefault="00E73ABE" w:rsidP="00E73ABE">
      <w:pPr>
        <w:pStyle w:val="af8"/>
        <w:spacing w:before="0" w:after="0"/>
      </w:pPr>
      <w:bookmarkStart w:id="32" w:name="_Toc196298119"/>
      <w:r>
        <w:t>Аварии на коммунальных системах жизнеобеспечения</w:t>
      </w:r>
      <w:bookmarkEnd w:id="32"/>
    </w:p>
    <w:p w:rsidR="00E73ABE" w:rsidRDefault="00E73ABE" w:rsidP="00E73ABE">
      <w:pPr>
        <w:pStyle w:val="a6"/>
        <w:spacing w:before="0" w:after="0"/>
      </w:pPr>
      <w:r>
        <w:t>Объекты, на которых возможно возникновение аварий: котельные, тепловые, водопроводные и канализационные сети, водоочистные сооружения, канализационные очистные сооружения, понизительная подстанция.</w:t>
      </w:r>
    </w:p>
    <w:p w:rsidR="00E73ABE" w:rsidRDefault="00E73ABE" w:rsidP="00E73ABE">
      <w:pPr>
        <w:pStyle w:val="a6"/>
        <w:spacing w:before="0" w:after="0"/>
      </w:pPr>
      <w:r>
        <w:t xml:space="preserve">Аварии на коммунальных системах жизнеобеспечения возможны по причине: </w:t>
      </w:r>
    </w:p>
    <w:p w:rsidR="00E73ABE" w:rsidRDefault="00E73ABE" w:rsidP="00E73ABE">
      <w:pPr>
        <w:pStyle w:val="a3"/>
        <w:numPr>
          <w:ilvl w:val="0"/>
          <w:numId w:val="19"/>
        </w:numPr>
        <w:spacing w:after="0"/>
        <w:rPr>
          <w:rFonts w:eastAsia="Calibri"/>
        </w:rPr>
      </w:pPr>
      <w:r>
        <w:rPr>
          <w:rFonts w:eastAsia="Calibri"/>
        </w:rPr>
        <w:t>износа основного и вспомогательного оборудования теплоисточников более чем на 60 %;</w:t>
      </w:r>
    </w:p>
    <w:p w:rsidR="00E73ABE" w:rsidRDefault="00E73ABE" w:rsidP="00E73ABE">
      <w:pPr>
        <w:pStyle w:val="a3"/>
        <w:numPr>
          <w:ilvl w:val="0"/>
          <w:numId w:val="19"/>
        </w:numPr>
        <w:spacing w:after="0"/>
        <w:rPr>
          <w:rFonts w:eastAsia="Calibri"/>
        </w:rPr>
      </w:pPr>
      <w:r>
        <w:rPr>
          <w:rFonts w:eastAsia="Calibri"/>
        </w:rPr>
        <w:t>ветхости тепловых и водопроводных сетей  (износ от 60 до 90 %);</w:t>
      </w:r>
    </w:p>
    <w:p w:rsidR="00E73ABE" w:rsidRDefault="00E73ABE" w:rsidP="00E73ABE">
      <w:pPr>
        <w:pStyle w:val="a3"/>
        <w:numPr>
          <w:ilvl w:val="0"/>
          <w:numId w:val="19"/>
        </w:numPr>
        <w:spacing w:after="0"/>
        <w:rPr>
          <w:rFonts w:eastAsia="Calibri"/>
        </w:rPr>
      </w:pPr>
      <w:r>
        <w:rPr>
          <w:rFonts w:eastAsia="Calibri"/>
        </w:rPr>
        <w:t>халатности персонала, обслуживающего теплоисточники и теплоносители;</w:t>
      </w:r>
    </w:p>
    <w:p w:rsidR="00E73ABE" w:rsidRDefault="00E73ABE" w:rsidP="00E73ABE">
      <w:pPr>
        <w:pStyle w:val="a3"/>
        <w:numPr>
          <w:ilvl w:val="0"/>
          <w:numId w:val="19"/>
        </w:numPr>
        <w:spacing w:after="0"/>
        <w:rPr>
          <w:rFonts w:eastAsia="Calibri"/>
        </w:rPr>
      </w:pPr>
      <w:r>
        <w:rPr>
          <w:rFonts w:eastAsia="Calibri"/>
        </w:rPr>
        <w:t>низкое качество ремонтных работ.</w:t>
      </w:r>
    </w:p>
    <w:p w:rsidR="00E73ABE" w:rsidRDefault="00E73ABE" w:rsidP="00E73ABE">
      <w:pPr>
        <w:pStyle w:val="a6"/>
        <w:spacing w:before="0" w:after="0"/>
        <w:rPr>
          <w:rFonts w:eastAsia="Calibri"/>
        </w:rPr>
      </w:pPr>
      <w:r>
        <w:lastRenderedPageBreak/>
        <w:t xml:space="preserve">Выход из строя коммунальных систем может привести к </w:t>
      </w:r>
      <w:r>
        <w:rPr>
          <w:rFonts w:eastAsia="Calibri"/>
        </w:rPr>
        <w:t>сбою в системе водоснабжения и теплоснабжения, что значительно ухудшает условия жизнедеятельности особенно в зимний период.</w:t>
      </w:r>
    </w:p>
    <w:p w:rsidR="00E73ABE" w:rsidRDefault="00E73ABE" w:rsidP="00E73ABE">
      <w:pPr>
        <w:pStyle w:val="a6"/>
        <w:spacing w:before="0" w:after="0"/>
      </w:pPr>
    </w:p>
    <w:p w:rsidR="00E73ABE" w:rsidRDefault="00E73ABE" w:rsidP="00E73ABE">
      <w:pPr>
        <w:pStyle w:val="af8"/>
        <w:spacing w:before="0" w:after="0"/>
        <w:rPr>
          <w:rFonts w:eastAsia="Calibri"/>
        </w:rPr>
      </w:pPr>
      <w:r>
        <w:rPr>
          <w:rFonts w:eastAsia="Calibri"/>
        </w:rPr>
        <w:t>Аварии на автомобильном транспорте</w:t>
      </w:r>
    </w:p>
    <w:p w:rsidR="00E73ABE" w:rsidRDefault="00E73ABE" w:rsidP="00E73ABE">
      <w:pPr>
        <w:pStyle w:val="a6"/>
        <w:spacing w:before="0" w:after="0"/>
        <w:rPr>
          <w:rFonts w:eastAsia="Calibri"/>
        </w:rPr>
      </w:pPr>
      <w:r>
        <w:rPr>
          <w:rFonts w:eastAsia="Calibri"/>
        </w:rPr>
        <w:t>Основными причинами возникновения аварий на автомобильных дорогах являются: нарушение правил дорожного движения, превышение скорости, неисправность транспортных средств, неудовлетворительное техническое состояние автомобильных дорог.</w:t>
      </w:r>
    </w:p>
    <w:p w:rsidR="00E73ABE" w:rsidRDefault="00E73ABE" w:rsidP="00E73ABE">
      <w:pPr>
        <w:pStyle w:val="a6"/>
        <w:spacing w:before="0" w:after="0"/>
      </w:pPr>
      <w:r>
        <w:t>К серьезным дорожно-транспортным происшествиям приводят невыполнение правил перевозки опасных грузов и несоблюдение при этом необходимых требований безопасности.</w:t>
      </w:r>
    </w:p>
    <w:p w:rsidR="00E73ABE" w:rsidRDefault="00E73ABE" w:rsidP="00E73ABE">
      <w:pPr>
        <w:pStyle w:val="a6"/>
        <w:spacing w:before="0" w:after="0"/>
      </w:pPr>
      <w:r>
        <w:t>Аварии на автомобильном транспорте сопровождаются повреждением автотранспортных средств и, как следствие, прекращением движения на участках. Данные аварии часто сопровождаются разливом на грунт и в водоемы опасных веществ (химических, пожароопасных).</w:t>
      </w:r>
    </w:p>
    <w:p w:rsidR="00E73ABE" w:rsidRDefault="00E73ABE" w:rsidP="00E73ABE">
      <w:pPr>
        <w:pStyle w:val="a6"/>
        <w:spacing w:before="0" w:after="0"/>
      </w:pPr>
      <w:r>
        <w:t xml:space="preserve">Мероприятия по спасению пострадавших в таких чрезвычайных ситуациях определяются характером поражения людей, размером повреждения технических средств, наличием вторичных поражающих факторов. </w:t>
      </w:r>
    </w:p>
    <w:p w:rsidR="00E73ABE" w:rsidRDefault="00E73ABE" w:rsidP="00E73ABE">
      <w:pPr>
        <w:pStyle w:val="a6"/>
        <w:spacing w:before="0" w:after="0"/>
      </w:pPr>
    </w:p>
    <w:p w:rsidR="00E73ABE" w:rsidRDefault="00E73ABE" w:rsidP="00E73ABE">
      <w:pPr>
        <w:pStyle w:val="3"/>
        <w:numPr>
          <w:ilvl w:val="2"/>
          <w:numId w:val="22"/>
        </w:numPr>
        <w:spacing w:before="0" w:after="0"/>
        <w:ind w:left="0" w:firstLine="0"/>
      </w:pPr>
      <w:bookmarkStart w:id="33" w:name="_Toc342986842"/>
      <w:r>
        <w:t>Перечень возможных источников чрезвычайных ситуаций биолого-социального характера</w:t>
      </w:r>
      <w:bookmarkEnd w:id="33"/>
    </w:p>
    <w:p w:rsidR="00E73ABE" w:rsidRDefault="00E73ABE" w:rsidP="00E73ABE">
      <w:pPr>
        <w:pStyle w:val="a6"/>
        <w:spacing w:before="0" w:after="0"/>
      </w:pPr>
      <w:r>
        <w:t>Предпосылками к возникновению биолого-социальных ЧС на территории сельского поселения могут являться эпизоотии, паразитарные и зоонозные заболевания животных, эпифитотии и вспышки массового размножения наиболее опасных болезней.</w:t>
      </w:r>
    </w:p>
    <w:p w:rsidR="00E73ABE" w:rsidRDefault="00E73ABE" w:rsidP="00E73ABE">
      <w:pPr>
        <w:pStyle w:val="a6"/>
        <w:spacing w:before="0" w:after="0"/>
      </w:pPr>
      <w:r>
        <w:t>Для предотвращения биолого-социальных чрезвычайных ситуаций необходимо проведение мероприятий по следующим направлениям:</w:t>
      </w:r>
    </w:p>
    <w:p w:rsidR="00E73ABE" w:rsidRDefault="00E73ABE" w:rsidP="00E73ABE">
      <w:pPr>
        <w:pStyle w:val="a3"/>
        <w:numPr>
          <w:ilvl w:val="0"/>
          <w:numId w:val="19"/>
        </w:numPr>
        <w:spacing w:after="0"/>
      </w:pPr>
      <w:r>
        <w:t>внедрение комплексного подхода к реализации мер по предупреждению распространения инфекций, включающего надзор, профилактику и лечение инфекционных болезней;</w:t>
      </w:r>
    </w:p>
    <w:p w:rsidR="00E73ABE" w:rsidRDefault="00E73ABE" w:rsidP="00E73ABE">
      <w:pPr>
        <w:pStyle w:val="a3"/>
        <w:numPr>
          <w:ilvl w:val="0"/>
          <w:numId w:val="19"/>
        </w:numPr>
        <w:spacing w:after="0"/>
      </w:pPr>
      <w:r>
        <w:t>профилактика инфекционных болезней путем расширения программ иммунизации населения, проведения информационно-просветительской работы и социальной поддержки групп населения, наиболее уязвимых к инфекционным болезням.</w:t>
      </w:r>
    </w:p>
    <w:p w:rsidR="00E73ABE" w:rsidRDefault="00E73ABE" w:rsidP="00E73ABE">
      <w:pPr>
        <w:pStyle w:val="a6"/>
        <w:spacing w:before="0" w:after="0"/>
      </w:pPr>
      <w:r>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СП 3.1.096-96. Ветеринарными правилами ВП 13.3.1103-96 «Профилактика и борьба с заразными болезнями, общими для человека и животных. Бешенство». </w:t>
      </w:r>
    </w:p>
    <w:p w:rsidR="00E73ABE" w:rsidRDefault="00E73ABE" w:rsidP="00E73ABE">
      <w:pPr>
        <w:pStyle w:val="a6"/>
        <w:spacing w:before="0" w:after="0"/>
      </w:pPr>
      <w:r>
        <w:t>В случае вспышки инфекции биологические отходы, зараженные или контаминированные возбудителями бешенства, сжигают на месте, а также в трупосжигательных печах или на специально отведенных площадках.</w:t>
      </w:r>
    </w:p>
    <w:p w:rsidR="00E73ABE" w:rsidRDefault="00E73ABE" w:rsidP="00E73ABE">
      <w:pPr>
        <w:pStyle w:val="a6"/>
        <w:spacing w:before="0" w:after="0"/>
      </w:pPr>
    </w:p>
    <w:p w:rsidR="00E73ABE" w:rsidRDefault="00E73ABE" w:rsidP="00E73ABE">
      <w:pPr>
        <w:pStyle w:val="3"/>
        <w:numPr>
          <w:ilvl w:val="2"/>
          <w:numId w:val="22"/>
        </w:numPr>
        <w:spacing w:before="0" w:after="0"/>
        <w:ind w:left="0" w:firstLine="0"/>
      </w:pPr>
      <w:bookmarkStart w:id="34" w:name="_Toc342986843"/>
      <w:r>
        <w:t>Перечень мероприятий по обеспечению пожарной безопасности</w:t>
      </w:r>
      <w:bookmarkEnd w:id="34"/>
    </w:p>
    <w:p w:rsidR="00E73ABE" w:rsidRDefault="00E73ABE" w:rsidP="00E73ABE">
      <w:pPr>
        <w:pStyle w:val="a6"/>
        <w:spacing w:before="0" w:after="0"/>
      </w:pPr>
      <w:bookmarkStart w:id="35" w:name="_Ref295289665"/>
      <w:bookmarkStart w:id="36" w:name="_Toc309998495"/>
      <w:r>
        <w:t>Чрезвычайные ситуации, связанные с возникновением пожаров на территории, чаще всего возникают на объектах социально-бытового назначения, причинами которых в основном являются нарушения правил пожарной безопасности, правил эксплуатации электрооборудования и неосторожное обращение с огнем.</w:t>
      </w:r>
    </w:p>
    <w:p w:rsidR="00E73ABE" w:rsidRDefault="00E73ABE" w:rsidP="00E73ABE">
      <w:pPr>
        <w:pStyle w:val="a6"/>
        <w:spacing w:before="0" w:after="0"/>
      </w:pPr>
      <w:r>
        <w:t>В соответствии с Федеральным законом от 22.07.2008 № 123-ФЗ «Технический регламент о требованиях пожарной безопасности» к опасным факторам пожара, воздействующим на людей и имущество, относятся:</w:t>
      </w:r>
    </w:p>
    <w:p w:rsidR="00E73ABE" w:rsidRDefault="00E73ABE" w:rsidP="00E73ABE">
      <w:pPr>
        <w:pStyle w:val="a3"/>
        <w:numPr>
          <w:ilvl w:val="0"/>
          <w:numId w:val="19"/>
        </w:numPr>
        <w:spacing w:after="0"/>
      </w:pPr>
      <w:r>
        <w:t>пламя и искры;</w:t>
      </w:r>
    </w:p>
    <w:p w:rsidR="00E73ABE" w:rsidRDefault="00E73ABE" w:rsidP="00E73ABE">
      <w:pPr>
        <w:pStyle w:val="a3"/>
        <w:numPr>
          <w:ilvl w:val="0"/>
          <w:numId w:val="19"/>
        </w:numPr>
        <w:spacing w:after="0"/>
      </w:pPr>
      <w:r>
        <w:lastRenderedPageBreak/>
        <w:t>тепловой поток;</w:t>
      </w:r>
    </w:p>
    <w:p w:rsidR="00E73ABE" w:rsidRDefault="00E73ABE" w:rsidP="00E73ABE">
      <w:pPr>
        <w:pStyle w:val="a3"/>
        <w:numPr>
          <w:ilvl w:val="0"/>
          <w:numId w:val="19"/>
        </w:numPr>
        <w:spacing w:after="0"/>
      </w:pPr>
      <w:r>
        <w:t>повышенная температура окружающей среды;</w:t>
      </w:r>
    </w:p>
    <w:p w:rsidR="00E73ABE" w:rsidRDefault="00E73ABE" w:rsidP="00E73ABE">
      <w:pPr>
        <w:pStyle w:val="a3"/>
        <w:numPr>
          <w:ilvl w:val="0"/>
          <w:numId w:val="19"/>
        </w:numPr>
        <w:spacing w:after="0"/>
      </w:pPr>
      <w:r>
        <w:t>повышенная концентрация токсичных продуктов горения и термического разложения;</w:t>
      </w:r>
    </w:p>
    <w:p w:rsidR="00E73ABE" w:rsidRDefault="00E73ABE" w:rsidP="00E73ABE">
      <w:pPr>
        <w:pStyle w:val="a3"/>
        <w:numPr>
          <w:ilvl w:val="0"/>
          <w:numId w:val="19"/>
        </w:numPr>
        <w:spacing w:after="0"/>
      </w:pPr>
      <w:r>
        <w:t>пониженная концентрация кислорода;</w:t>
      </w:r>
    </w:p>
    <w:p w:rsidR="00E73ABE" w:rsidRDefault="00E73ABE" w:rsidP="00E73ABE">
      <w:pPr>
        <w:pStyle w:val="a3"/>
        <w:numPr>
          <w:ilvl w:val="0"/>
          <w:numId w:val="19"/>
        </w:numPr>
        <w:spacing w:after="0"/>
      </w:pPr>
      <w:r>
        <w:t>снижение видимости в дыму.</w:t>
      </w:r>
    </w:p>
    <w:p w:rsidR="00E73ABE" w:rsidRDefault="00E73ABE" w:rsidP="00E73ABE">
      <w:pPr>
        <w:pStyle w:val="a6"/>
        <w:spacing w:before="0" w:after="0"/>
      </w:pPr>
      <w:r>
        <w:t>К сопутствующим проявлениям опасных факторов пожара относятся:</w:t>
      </w:r>
    </w:p>
    <w:p w:rsidR="00E73ABE" w:rsidRDefault="00E73ABE" w:rsidP="00E73ABE">
      <w:pPr>
        <w:pStyle w:val="a3"/>
        <w:numPr>
          <w:ilvl w:val="0"/>
          <w:numId w:val="19"/>
        </w:numPr>
        <w:spacing w:after="0"/>
      </w:pPr>
      <w:r>
        <w:t>осколки, части разрушившихся зданий, сооружений, строений, транспортных средств, технологических установок, оборудования, агрегатов, изделий и иного имущества;</w:t>
      </w:r>
    </w:p>
    <w:p w:rsidR="00E73ABE" w:rsidRDefault="00E73ABE" w:rsidP="00E73ABE">
      <w:pPr>
        <w:pStyle w:val="a3"/>
        <w:numPr>
          <w:ilvl w:val="0"/>
          <w:numId w:val="19"/>
        </w:numPr>
        <w:spacing w:after="0"/>
      </w:pPr>
      <w:r>
        <w:t>радиоактивные и токсичные вещества и материалы, попавшие в окружающую среду из разрушенных технологических установок, оборудования, агрегатов, изделий и иного имущества;</w:t>
      </w:r>
    </w:p>
    <w:p w:rsidR="00E73ABE" w:rsidRDefault="00E73ABE" w:rsidP="00E73ABE">
      <w:pPr>
        <w:pStyle w:val="a3"/>
        <w:numPr>
          <w:ilvl w:val="0"/>
          <w:numId w:val="19"/>
        </w:numPr>
        <w:spacing w:after="0"/>
      </w:pPr>
      <w:r>
        <w:t>вынос высокого напряжения на токопроводящие части технологических установок, оборудования, агрегатов, изделий и иного имущества;</w:t>
      </w:r>
    </w:p>
    <w:p w:rsidR="00E73ABE" w:rsidRDefault="00E73ABE" w:rsidP="00E73ABE">
      <w:pPr>
        <w:pStyle w:val="a3"/>
        <w:numPr>
          <w:ilvl w:val="0"/>
          <w:numId w:val="19"/>
        </w:numPr>
        <w:spacing w:after="0"/>
      </w:pPr>
      <w:r>
        <w:t>опасные факторы взрыва, происшедшего вследствие пожара;</w:t>
      </w:r>
    </w:p>
    <w:p w:rsidR="00E73ABE" w:rsidRDefault="00E73ABE" w:rsidP="00E73ABE">
      <w:pPr>
        <w:pStyle w:val="a3"/>
        <w:numPr>
          <w:ilvl w:val="0"/>
          <w:numId w:val="19"/>
        </w:numPr>
        <w:spacing w:after="0"/>
      </w:pPr>
      <w:r>
        <w:t>воздействие огнетушащих веществ.</w:t>
      </w:r>
      <w:bookmarkEnd w:id="35"/>
    </w:p>
    <w:p w:rsidR="00E73ABE" w:rsidRDefault="00E73ABE" w:rsidP="00E73ABE">
      <w:pPr>
        <w:pStyle w:val="a6"/>
        <w:spacing w:before="0" w:after="0"/>
      </w:pPr>
      <w:r>
        <w:t>В соответствии с Федеральным законом от 22.07.2008 №123-ФЗ «Технический регламент о требованиях пожарной безопасности» защита людей и имущества от воздействия опасных факторов пожара и (или) ограничение последствий их воздействия обеспечиваются одним или несколькими из следующих способов:</w:t>
      </w:r>
    </w:p>
    <w:p w:rsidR="00E73ABE" w:rsidRDefault="00E73ABE" w:rsidP="00E73ABE">
      <w:pPr>
        <w:pStyle w:val="a3"/>
        <w:numPr>
          <w:ilvl w:val="0"/>
          <w:numId w:val="19"/>
        </w:numPr>
        <w:spacing w:after="0"/>
      </w:pPr>
      <w:r>
        <w:t>применение объемно-планировочных решений и средств, обеспечивающих ограничение распространения пожара за пределы очага;</w:t>
      </w:r>
    </w:p>
    <w:p w:rsidR="00E73ABE" w:rsidRDefault="00E73ABE" w:rsidP="00E73ABE">
      <w:pPr>
        <w:pStyle w:val="a3"/>
        <w:numPr>
          <w:ilvl w:val="0"/>
          <w:numId w:val="19"/>
        </w:numPr>
        <w:spacing w:after="0"/>
      </w:pPr>
      <w:r>
        <w:t>устройство эвакуационных путей, удовлетворяющих требованиям безопасной эвакуации людей при пожаре;</w:t>
      </w:r>
    </w:p>
    <w:p w:rsidR="00E73ABE" w:rsidRDefault="00E73ABE" w:rsidP="00E73ABE">
      <w:pPr>
        <w:pStyle w:val="a3"/>
        <w:numPr>
          <w:ilvl w:val="0"/>
          <w:numId w:val="19"/>
        </w:numPr>
        <w:spacing w:after="0"/>
      </w:pPr>
      <w:r>
        <w:t>устройство систем обнаружения пожара (установок и систем пожарной сигнализации), оповещения и управления эвакуацией людей при пожаре;</w:t>
      </w:r>
    </w:p>
    <w:p w:rsidR="00E73ABE" w:rsidRDefault="00E73ABE" w:rsidP="00E73ABE">
      <w:pPr>
        <w:pStyle w:val="a3"/>
        <w:numPr>
          <w:ilvl w:val="0"/>
          <w:numId w:val="19"/>
        </w:numPr>
        <w:spacing w:after="0"/>
      </w:pPr>
      <w:r>
        <w:t>применение систем коллективной защиты (в том числе противодымной) и средств индивидуальной защиты людей от воздействия опасных факторов пожара;</w:t>
      </w:r>
    </w:p>
    <w:p w:rsidR="00E73ABE" w:rsidRDefault="00E73ABE" w:rsidP="00E73ABE">
      <w:pPr>
        <w:pStyle w:val="a3"/>
        <w:numPr>
          <w:ilvl w:val="0"/>
          <w:numId w:val="19"/>
        </w:numPr>
        <w:spacing w:after="0"/>
      </w:pPr>
      <w:r>
        <w:t>применение основных строительных конструкций с пределами огнестойкости и классами пожарной опасности;</w:t>
      </w:r>
    </w:p>
    <w:p w:rsidR="00E73ABE" w:rsidRDefault="00E73ABE" w:rsidP="00E73ABE">
      <w:pPr>
        <w:pStyle w:val="a3"/>
        <w:numPr>
          <w:ilvl w:val="0"/>
          <w:numId w:val="19"/>
        </w:numPr>
        <w:spacing w:after="0"/>
      </w:pPr>
      <w:r>
        <w:t>устройство на технологическом оборудовании систем противовзрывной защиты;</w:t>
      </w:r>
    </w:p>
    <w:p w:rsidR="00E73ABE" w:rsidRDefault="00E73ABE" w:rsidP="00E73ABE">
      <w:pPr>
        <w:pStyle w:val="a3"/>
        <w:numPr>
          <w:ilvl w:val="0"/>
          <w:numId w:val="19"/>
        </w:numPr>
        <w:spacing w:after="0"/>
      </w:pPr>
      <w:r>
        <w:t>применение первичных средств пожаротушения;</w:t>
      </w:r>
    </w:p>
    <w:p w:rsidR="00E73ABE" w:rsidRDefault="00E73ABE" w:rsidP="00E73ABE">
      <w:pPr>
        <w:pStyle w:val="a3"/>
        <w:numPr>
          <w:ilvl w:val="0"/>
          <w:numId w:val="19"/>
        </w:numPr>
        <w:spacing w:after="0"/>
      </w:pPr>
      <w:r>
        <w:t>организация деятельности подразделений пожарной охраны.</w:t>
      </w:r>
    </w:p>
    <w:p w:rsidR="00E73ABE" w:rsidRDefault="00E73ABE" w:rsidP="00E73ABE">
      <w:pPr>
        <w:pStyle w:val="a6"/>
        <w:spacing w:before="0" w:after="0"/>
      </w:pPr>
      <w:r>
        <w:t>Здания, сооружения и строения должны быть обеспечены первичными средствами пожаротушения лицами, уполномоченными владеть, пользоваться или распоряжаться зданиями, сооружениями и строениями.</w:t>
      </w:r>
    </w:p>
    <w:p w:rsidR="00E73ABE" w:rsidRDefault="00E73ABE" w:rsidP="00E73ABE">
      <w:pPr>
        <w:pStyle w:val="a6"/>
        <w:spacing w:before="0" w:after="0"/>
      </w:pPr>
      <w:r>
        <w:t>В соответствии с «Правилами пожарной безопасности в лесах», утвержденными постановлением Правительства Российской Федерации от 30.06.2007 N 417, меры пожарной безопасности в лесах включают в себя:</w:t>
      </w:r>
    </w:p>
    <w:p w:rsidR="00E73ABE" w:rsidRDefault="00E73ABE" w:rsidP="00E73ABE">
      <w:pPr>
        <w:pStyle w:val="a3"/>
        <w:numPr>
          <w:ilvl w:val="0"/>
          <w:numId w:val="19"/>
        </w:numPr>
        <w:spacing w:after="0"/>
      </w:pPr>
      <w:r>
        <w:t>предупреждение лесных пожаров (противопожарное обустройство лесов и обеспечение средствами предупреждения и тушения лесных пожаров);</w:t>
      </w:r>
    </w:p>
    <w:p w:rsidR="00E73ABE" w:rsidRDefault="00E73ABE" w:rsidP="00E73ABE">
      <w:pPr>
        <w:pStyle w:val="a3"/>
        <w:numPr>
          <w:ilvl w:val="0"/>
          <w:numId w:val="19"/>
        </w:numPr>
        <w:spacing w:after="0"/>
      </w:pPr>
      <w:r>
        <w:t>мониторинг пожарной опасности в лесах и лесных пожаров;</w:t>
      </w:r>
    </w:p>
    <w:p w:rsidR="00E73ABE" w:rsidRPr="00332762" w:rsidRDefault="00E73ABE" w:rsidP="00E73ABE">
      <w:pPr>
        <w:pStyle w:val="a3"/>
        <w:numPr>
          <w:ilvl w:val="0"/>
          <w:numId w:val="19"/>
        </w:numPr>
        <w:spacing w:after="0"/>
      </w:pPr>
      <w:r w:rsidRPr="00332762">
        <w:t xml:space="preserve">разработку и утверждение </w:t>
      </w:r>
      <w:hyperlink r:id="rId7" w:history="1">
        <w:r w:rsidRPr="00332762">
          <w:t>планов</w:t>
        </w:r>
      </w:hyperlink>
      <w:r w:rsidRPr="00332762">
        <w:t xml:space="preserve"> тушения лесных пожаров;</w:t>
      </w:r>
    </w:p>
    <w:p w:rsidR="00E73ABE" w:rsidRDefault="00E73ABE" w:rsidP="00E73ABE">
      <w:pPr>
        <w:pStyle w:val="a3"/>
        <w:numPr>
          <w:ilvl w:val="0"/>
          <w:numId w:val="19"/>
        </w:numPr>
        <w:spacing w:after="0"/>
      </w:pPr>
      <w:r>
        <w:t>устройство противопожарных резервуаров, минерализованных полос;</w:t>
      </w:r>
    </w:p>
    <w:p w:rsidR="00E73ABE" w:rsidRDefault="00E73ABE" w:rsidP="00E73ABE">
      <w:pPr>
        <w:pStyle w:val="a3"/>
        <w:numPr>
          <w:ilvl w:val="0"/>
          <w:numId w:val="19"/>
        </w:numPr>
        <w:spacing w:after="0"/>
      </w:pPr>
      <w:r>
        <w:t>организацию противопожарной пропаганды и др.</w:t>
      </w:r>
    </w:p>
    <w:p w:rsidR="00E73ABE" w:rsidRDefault="00E73ABE" w:rsidP="00E73ABE">
      <w:pPr>
        <w:pStyle w:val="a6"/>
        <w:spacing w:before="0" w:after="0"/>
      </w:pPr>
      <w:r>
        <w:t xml:space="preserve">В соответствии с Федеральным  законом от 22.07.2008 № 123-ФЗ «Технический регламент о требованиях пожарной безопасности» планировка и застройка территорий поселений должны осуществляться в соответствии с генеральными планами поселений, учитывающими требования пожарной безопасности, установленные настоящим Федеральным законом. </w:t>
      </w:r>
    </w:p>
    <w:p w:rsidR="00E73ABE" w:rsidRDefault="00E73ABE" w:rsidP="00E73ABE">
      <w:pPr>
        <w:pStyle w:val="a6"/>
        <w:spacing w:before="0" w:after="0"/>
      </w:pPr>
      <w:r>
        <w:lastRenderedPageBreak/>
        <w:t>Подразделения пожарной охраны должны размещаться в зданиях пожарных депо.</w:t>
      </w:r>
    </w:p>
    <w:p w:rsidR="00E73ABE" w:rsidRDefault="00E73ABE" w:rsidP="00E73ABE">
      <w:pPr>
        <w:pStyle w:val="a6"/>
        <w:spacing w:before="0" w:after="0"/>
      </w:pPr>
      <w:r>
        <w:t>Порядок и методика определения мест дислокации подразделений пожарной охраны на территориях поселений устанавливаются нормативными документами по пожарной безопасности.</w:t>
      </w:r>
    </w:p>
    <w:p w:rsidR="00E73ABE" w:rsidRDefault="00E73ABE" w:rsidP="00E73ABE">
      <w:pPr>
        <w:pStyle w:val="a6"/>
        <w:spacing w:before="0" w:after="0"/>
      </w:pPr>
      <w:r>
        <w:t xml:space="preserve">Оценка обеспеченности территории объектами пожарной охраны проводится в соответствии с НПБ 101-95 «Нормы проектирования объектов пожарной охраны», а так же с Федеральным законом №123-ФЗ от 22.07.2008 «Технический регламент о требованиях пожарной безопасности». </w:t>
      </w:r>
    </w:p>
    <w:p w:rsidR="00E73ABE" w:rsidRDefault="00E73ABE" w:rsidP="00E73ABE">
      <w:pPr>
        <w:pStyle w:val="a6"/>
        <w:spacing w:before="0" w:after="0"/>
      </w:pPr>
    </w:p>
    <w:p w:rsidR="00E73ABE" w:rsidRDefault="00E73ABE" w:rsidP="00E73ABE">
      <w:pPr>
        <w:pStyle w:val="1"/>
        <w:numPr>
          <w:ilvl w:val="0"/>
          <w:numId w:val="22"/>
        </w:numPr>
        <w:spacing w:before="0" w:after="0"/>
      </w:pPr>
      <w:bookmarkStart w:id="37" w:name="_Toc342986852"/>
      <w:r>
        <w:lastRenderedPageBreak/>
        <w:t>Согласование проекта генерального плана</w:t>
      </w:r>
      <w:bookmarkEnd w:id="37"/>
    </w:p>
    <w:p w:rsidR="00E73ABE" w:rsidRDefault="00E73ABE" w:rsidP="00E73ABE">
      <w:pPr>
        <w:pStyle w:val="a6"/>
      </w:pPr>
    </w:p>
    <w:p w:rsidR="00E73ABE" w:rsidRDefault="00E73ABE" w:rsidP="00E73ABE">
      <w:pPr>
        <w:pStyle w:val="a6"/>
        <w:spacing w:before="0" w:after="0"/>
      </w:pPr>
      <w:r>
        <w:t>Процедура согласования проекта генерального плана регламентируется положениями статьи 25 Градостроительного кодекса РФ.</w:t>
      </w:r>
    </w:p>
    <w:p w:rsidR="00E73ABE" w:rsidRDefault="00E73ABE" w:rsidP="00E73ABE">
      <w:pPr>
        <w:pStyle w:val="a6"/>
        <w:spacing w:before="0" w:after="0"/>
      </w:pPr>
    </w:p>
    <w:p w:rsidR="00E73ABE" w:rsidRDefault="00E73ABE" w:rsidP="00E73ABE">
      <w:pPr>
        <w:pStyle w:val="a6"/>
        <w:spacing w:before="0" w:after="0"/>
      </w:pPr>
      <w:r>
        <w:t>В соответствии с частью 1 статьи 25 Градостроительного кодекса РФ проект генерального плана подлежит согласованию с уполномоченным Правительством Российской Федерации федеральным органом исполнительной власти в порядке, установленном этим органом, в следующих случаях:</w:t>
      </w:r>
    </w:p>
    <w:p w:rsidR="00E73ABE" w:rsidRDefault="00E73ABE" w:rsidP="00E73ABE">
      <w:pPr>
        <w:pStyle w:val="a6"/>
        <w:spacing w:before="0" w:after="0"/>
      </w:pPr>
    </w:p>
    <w:p w:rsidR="00E73ABE" w:rsidRDefault="00E73ABE" w:rsidP="00E73ABE">
      <w:pPr>
        <w:pStyle w:val="a3"/>
        <w:numPr>
          <w:ilvl w:val="0"/>
          <w:numId w:val="19"/>
        </w:numPr>
        <w:spacing w:after="0"/>
        <w:ind w:left="567" w:firstLine="0"/>
      </w:pPr>
      <w:r>
        <w:t>в соответствии с документами территориального планирования Российской Федерации планируется размещение объектов федерального значения на территориях поселения, городского округа;</w:t>
      </w:r>
    </w:p>
    <w:p w:rsidR="00E73ABE" w:rsidRDefault="00E73ABE" w:rsidP="00E73ABE">
      <w:pPr>
        <w:pStyle w:val="a3"/>
        <w:numPr>
          <w:ilvl w:val="0"/>
          <w:numId w:val="19"/>
        </w:numPr>
        <w:spacing w:after="0"/>
        <w:ind w:left="567" w:firstLine="0"/>
      </w:pPr>
      <w:r>
        <w:t>предусматривается включение в соответствии с указанным проектом в границы населенных пунктов (в том числе образуемых населенных пунктов), входящих в состав поселения, городского округа земельных участков из земель лесного фонда;</w:t>
      </w:r>
    </w:p>
    <w:p w:rsidR="00E73ABE" w:rsidRDefault="00E73ABE" w:rsidP="00E73ABE">
      <w:pPr>
        <w:pStyle w:val="a3"/>
        <w:numPr>
          <w:ilvl w:val="0"/>
          <w:numId w:val="19"/>
        </w:numPr>
        <w:spacing w:after="0"/>
        <w:ind w:left="567" w:firstLine="0"/>
      </w:pPr>
      <w:r>
        <w:t>на территориях поселения, городского округа находятся особо охраняемые природные территории федерального значения;</w:t>
      </w:r>
    </w:p>
    <w:p w:rsidR="00E73ABE" w:rsidRDefault="00E73ABE" w:rsidP="00E73ABE">
      <w:pPr>
        <w:pStyle w:val="a3"/>
        <w:numPr>
          <w:ilvl w:val="0"/>
          <w:numId w:val="19"/>
        </w:numPr>
        <w:spacing w:after="0"/>
        <w:ind w:left="567" w:firstLine="0"/>
      </w:pPr>
      <w:r>
        <w:t>предусматривается размещение в соответствии с указанным проектом объектов местного значения поселения, городского округа, которые могут оказать негативное воздействие на водные объекты, находящиеся в федеральной собственности.</w:t>
      </w:r>
    </w:p>
    <w:p w:rsidR="00E73ABE" w:rsidRDefault="00E73ABE" w:rsidP="00E73ABE">
      <w:pPr>
        <w:pStyle w:val="a3"/>
        <w:numPr>
          <w:ilvl w:val="0"/>
          <w:numId w:val="0"/>
        </w:numPr>
        <w:spacing w:after="0"/>
        <w:ind w:left="567"/>
      </w:pPr>
    </w:p>
    <w:p w:rsidR="00E73ABE" w:rsidRDefault="00E73ABE" w:rsidP="00E73ABE">
      <w:pPr>
        <w:pStyle w:val="a6"/>
        <w:spacing w:before="0" w:after="0"/>
      </w:pPr>
      <w:r>
        <w:t>В соответствии с частью 2 статьи 25 Градостроительного кодекса РФ проект генерального плана подлежит согласованию с высшим исполнительным органом государственной власти субъекта Российской Федерации, в границах которого находится поселение или городской округ, в следующих случаях:</w:t>
      </w:r>
    </w:p>
    <w:p w:rsidR="00E73ABE" w:rsidRDefault="00E73ABE" w:rsidP="00E73ABE">
      <w:pPr>
        <w:pStyle w:val="a6"/>
        <w:spacing w:before="0" w:after="0"/>
      </w:pPr>
    </w:p>
    <w:p w:rsidR="00E73ABE" w:rsidRDefault="00E73ABE" w:rsidP="00E73ABE">
      <w:pPr>
        <w:pStyle w:val="a3"/>
        <w:numPr>
          <w:ilvl w:val="0"/>
          <w:numId w:val="19"/>
        </w:numPr>
        <w:spacing w:after="0"/>
        <w:ind w:left="567" w:firstLine="0"/>
      </w:pPr>
      <w:r>
        <w:t>в соответствии с документами территориального планирования субъекта Российской Федерации планируется размещение объектов регионального значения на территориях поселения, городского округа;</w:t>
      </w:r>
    </w:p>
    <w:p w:rsidR="00E73ABE" w:rsidRDefault="00E73ABE" w:rsidP="00E73ABE">
      <w:pPr>
        <w:pStyle w:val="a3"/>
        <w:numPr>
          <w:ilvl w:val="0"/>
          <w:numId w:val="19"/>
        </w:numPr>
        <w:spacing w:after="0"/>
        <w:ind w:left="567" w:firstLine="0"/>
      </w:pPr>
      <w:r>
        <w:t>предусматривается в соответствии с указанным проектом включение в границы населенных пунктов (в том числе образуемых населенных пунктов), входящих в состав поселения, городского округа земельных участков из земель сельскохозяйственного назначения или исключение из границ этих населенных пунктов земельных участков, которые планируется отнести к категории земель сельскохозяйственного назначения;</w:t>
      </w:r>
    </w:p>
    <w:p w:rsidR="00E73ABE" w:rsidRDefault="00E73ABE" w:rsidP="00E73ABE">
      <w:pPr>
        <w:pStyle w:val="a3"/>
        <w:numPr>
          <w:ilvl w:val="0"/>
          <w:numId w:val="19"/>
        </w:numPr>
        <w:spacing w:after="0"/>
        <w:ind w:left="567" w:firstLine="0"/>
      </w:pPr>
      <w:r>
        <w:t>на территориях поселения, городского округа находятся особо охраняемые природные территории регионального значения.</w:t>
      </w:r>
    </w:p>
    <w:p w:rsidR="00E73ABE" w:rsidRDefault="00E73ABE" w:rsidP="00E73ABE">
      <w:pPr>
        <w:pStyle w:val="a3"/>
        <w:numPr>
          <w:ilvl w:val="0"/>
          <w:numId w:val="0"/>
        </w:numPr>
        <w:spacing w:after="0"/>
        <w:ind w:left="567"/>
      </w:pPr>
    </w:p>
    <w:p w:rsidR="00E73ABE" w:rsidRDefault="00E73ABE" w:rsidP="00E73ABE">
      <w:pPr>
        <w:pStyle w:val="a6"/>
        <w:spacing w:before="0" w:after="0"/>
      </w:pPr>
      <w:r>
        <w:t>В соответствии с частью 3 статьи 25 Градостроительного кодекса РФ проект генерального плана подлежит согласованию с заинтересованными органами местного самоуправления муниципальных образований, имеющих общую границу с поселением, городским округом, подготовившими проект генерального плана,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поселения, городского округа, при размещении объектов местного значения, которые могут оказать негативное воздействие на окружающую среду на территориях таких муниципальных образований.</w:t>
      </w:r>
    </w:p>
    <w:p w:rsidR="00E73ABE" w:rsidRDefault="00E73ABE" w:rsidP="00E73ABE">
      <w:pPr>
        <w:pStyle w:val="a6"/>
        <w:spacing w:before="0" w:after="0"/>
      </w:pPr>
    </w:p>
    <w:p w:rsidR="00E73ABE" w:rsidRDefault="00E73ABE" w:rsidP="00E73ABE">
      <w:pPr>
        <w:pStyle w:val="a6"/>
        <w:spacing w:before="0" w:after="0"/>
      </w:pPr>
      <w:r>
        <w:t xml:space="preserve">В соответствии с частью 4 статьи 25 Градостроительного кодекса РФ проект генерального плана поселения подлежит согласованию с органами местного </w:t>
      </w:r>
      <w:r>
        <w:lastRenderedPageBreak/>
        <w:t>самоуправления муниципального района, в границах которого находится поселение, в следующих случаях:</w:t>
      </w:r>
    </w:p>
    <w:p w:rsidR="00E73ABE" w:rsidRDefault="00E73ABE" w:rsidP="00E73ABE">
      <w:pPr>
        <w:pStyle w:val="a6"/>
        <w:spacing w:before="0" w:after="0"/>
      </w:pPr>
    </w:p>
    <w:p w:rsidR="00E73ABE" w:rsidRDefault="00E73ABE" w:rsidP="00E73ABE">
      <w:pPr>
        <w:pStyle w:val="a3"/>
        <w:numPr>
          <w:ilvl w:val="0"/>
          <w:numId w:val="19"/>
        </w:numPr>
        <w:spacing w:after="0"/>
        <w:ind w:left="567" w:firstLine="0"/>
      </w:pPr>
      <w:r>
        <w:t>в соответствии с документами территориального планирования муниципального района планируется размещение объектов местного значения муниципального района на территории поселения;</w:t>
      </w:r>
    </w:p>
    <w:p w:rsidR="00E73ABE" w:rsidRDefault="00E73ABE" w:rsidP="00E73ABE">
      <w:pPr>
        <w:pStyle w:val="a3"/>
        <w:numPr>
          <w:ilvl w:val="0"/>
          <w:numId w:val="19"/>
        </w:numPr>
        <w:spacing w:after="0"/>
        <w:ind w:left="567" w:firstLine="0"/>
      </w:pPr>
      <w:r>
        <w:t>на территории поселения находятся особо охраняемые природные территории местного значения муниципального района.</w:t>
      </w:r>
    </w:p>
    <w:p w:rsidR="00E73ABE" w:rsidRDefault="00E73ABE" w:rsidP="00E73ABE">
      <w:pPr>
        <w:pStyle w:val="a6"/>
        <w:spacing w:before="0" w:after="0"/>
      </w:pPr>
    </w:p>
    <w:p w:rsidR="00E73ABE" w:rsidRDefault="00E73ABE" w:rsidP="00E73ABE">
      <w:pPr>
        <w:pStyle w:val="a6"/>
        <w:spacing w:before="0" w:after="0"/>
      </w:pPr>
      <w:r>
        <w:t xml:space="preserve">Срок согласования проекта генерального плана не может превышать </w:t>
      </w:r>
      <w:r w:rsidRPr="00AA1725">
        <w:t>3</w:t>
      </w:r>
      <w:r>
        <w:t xml:space="preserve"> месяца со дня поступления в уполномоченные органы уведомления об обеспечении доступа к проекту генерального плана и материалам по его обоснованию в информационной системе территориального планирования. В случае не поступления от указанных органов в установленный срок в орган местного самоуправления поселения заключений на проект генерального плана такой проект считается согласованным с указанными органами.</w:t>
      </w:r>
    </w:p>
    <w:bookmarkEnd w:id="36"/>
    <w:p w:rsidR="00E73ABE" w:rsidRDefault="00E73ABE"/>
    <w:p w:rsidR="00E73ABE" w:rsidRDefault="00E73ABE"/>
    <w:p w:rsidR="00E73ABE" w:rsidRDefault="00E73ABE"/>
    <w:p w:rsidR="00E73ABE" w:rsidRDefault="00E73ABE"/>
    <w:p w:rsidR="00E73ABE" w:rsidRDefault="00E73ABE"/>
    <w:p w:rsidR="00E73ABE" w:rsidRDefault="00E73ABE"/>
    <w:sectPr w:rsidR="00E73ABE">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6F5A" w:rsidRDefault="008B6F5A">
      <w:r>
        <w:separator/>
      </w:r>
    </w:p>
  </w:endnote>
  <w:endnote w:type="continuationSeparator" w:id="1">
    <w:p w:rsidR="008B6F5A" w:rsidRDefault="008B6F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19" w:rsidRDefault="00F91819">
    <w:pPr>
      <w:pStyle w:val="af7"/>
      <w:jc w:val="center"/>
    </w:pPr>
    <w:fldSimple w:instr=" PAGE   \* MERGEFORMAT ">
      <w:r w:rsidR="00DD5C30">
        <w:rPr>
          <w:noProof/>
        </w:rPr>
        <w:t>1</w:t>
      </w:r>
    </w:fldSimple>
  </w:p>
  <w:p w:rsidR="00F91819" w:rsidRDefault="00F91819">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6F5A" w:rsidRDefault="008B6F5A">
      <w:r>
        <w:separator/>
      </w:r>
    </w:p>
  </w:footnote>
  <w:footnote w:type="continuationSeparator" w:id="1">
    <w:p w:rsidR="008B6F5A" w:rsidRDefault="008B6F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19" w:rsidRPr="00640751" w:rsidRDefault="00F91819">
    <w:pPr>
      <w:pStyle w:val="af5"/>
      <w:rPr>
        <w:lang w:val="ru-RU"/>
      </w:rPr>
    </w:pPr>
    <w:r>
      <w:rPr>
        <w:lang w:val="ru-RU"/>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26C"/>
    <w:multiLevelType w:val="multilevel"/>
    <w:tmpl w:val="6FDA6744"/>
    <w:lvl w:ilvl="0">
      <w:start w:val="1"/>
      <w:numFmt w:val="decimal"/>
      <w:pStyle w:val="a"/>
      <w:isLgl/>
      <w:suff w:val="space"/>
      <w:lvlText w:val="%1"/>
      <w:lvlJc w:val="left"/>
      <w:pPr>
        <w:ind w:left="4" w:firstLine="567"/>
      </w:pPr>
    </w:lvl>
    <w:lvl w:ilvl="1">
      <w:start w:val="1"/>
      <w:numFmt w:val="decimal"/>
      <w:isLgl/>
      <w:suff w:val="space"/>
      <w:lvlText w:val="%1.%2"/>
      <w:lvlJc w:val="left"/>
      <w:pPr>
        <w:ind w:left="0" w:firstLine="567"/>
      </w:pPr>
    </w:lvl>
    <w:lvl w:ilvl="2">
      <w:start w:val="1"/>
      <w:numFmt w:val="decimal"/>
      <w:isLgl/>
      <w:suff w:val="space"/>
      <w:lvlText w:val="%1.%2.%3"/>
      <w:lvlJc w:val="left"/>
      <w:pPr>
        <w:ind w:left="0" w:firstLine="567"/>
      </w:pPr>
    </w:lvl>
    <w:lvl w:ilvl="3">
      <w:start w:val="1"/>
      <w:numFmt w:val="decimal"/>
      <w:isLgl/>
      <w:suff w:val="space"/>
      <w:lvlText w:val="%1.%2.%3.%4"/>
      <w:lvlJc w:val="left"/>
      <w:pPr>
        <w:ind w:left="0" w:firstLine="567"/>
      </w:pPr>
    </w:lvl>
    <w:lvl w:ilvl="4">
      <w:start w:val="1"/>
      <w:numFmt w:val="decimal"/>
      <w:isLgl/>
      <w:suff w:val="space"/>
      <w:lvlText w:val="%1.%2.%3.%4.%5"/>
      <w:lvlJc w:val="left"/>
      <w:pPr>
        <w:ind w:left="0" w:firstLine="567"/>
      </w:pPr>
    </w:lvl>
    <w:lvl w:ilvl="5">
      <w:start w:val="1"/>
      <w:numFmt w:val="decimal"/>
      <w:isLgl/>
      <w:suff w:val="space"/>
      <w:lvlText w:val="%1.%2.%3.%4.%5.%6"/>
      <w:lvlJc w:val="left"/>
      <w:pPr>
        <w:ind w:left="2268" w:firstLine="709"/>
      </w:pPr>
    </w:lvl>
    <w:lvl w:ilvl="6">
      <w:start w:val="1"/>
      <w:numFmt w:val="decimal"/>
      <w:isLgl/>
      <w:suff w:val="space"/>
      <w:lvlText w:val="%1.%2.%3.%4.%5.%6.%7"/>
      <w:lvlJc w:val="left"/>
      <w:pPr>
        <w:ind w:left="2268" w:firstLine="709"/>
      </w:pPr>
    </w:lvl>
    <w:lvl w:ilvl="7">
      <w:start w:val="1"/>
      <w:numFmt w:val="decimal"/>
      <w:suff w:val="space"/>
      <w:lvlText w:val="%1.%2.%3.%4.%5.%6.%7.%8"/>
      <w:lvlJc w:val="left"/>
      <w:pPr>
        <w:ind w:left="2268" w:firstLine="709"/>
      </w:pPr>
    </w:lvl>
    <w:lvl w:ilvl="8">
      <w:start w:val="1"/>
      <w:numFmt w:val="decimal"/>
      <w:suff w:val="space"/>
      <w:lvlText w:val="%1.%2.%3.%4.%5.%6.%7.%8.%9"/>
      <w:lvlJc w:val="left"/>
      <w:pPr>
        <w:ind w:left="2268" w:firstLine="709"/>
      </w:pPr>
    </w:lvl>
  </w:abstractNum>
  <w:abstractNum w:abstractNumId="1">
    <w:nsid w:val="01FD04ED"/>
    <w:multiLevelType w:val="multilevel"/>
    <w:tmpl w:val="C540B54C"/>
    <w:lvl w:ilvl="0">
      <w:start w:val="1"/>
      <w:numFmt w:val="bullet"/>
      <w:suff w:val="space"/>
      <w:lvlText w:val="–"/>
      <w:lvlJc w:val="left"/>
      <w:pPr>
        <w:ind w:left="426"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1BB6C44"/>
    <w:multiLevelType w:val="multilevel"/>
    <w:tmpl w:val="5396144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webHidden w:val="0"/>
        <w:spacing w:val="0"/>
        <w:kern w:val="0"/>
        <w:position w:val="0"/>
        <w:sz w:val="24"/>
        <w:u w:val="none"/>
        <w:effect w:val="none"/>
        <w:vertAlign w:val="baseline"/>
        <w:em w:val="none"/>
        <w:specVanish w:val="0"/>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lvl>
    <w:lvl w:ilvl="5">
      <w:start w:val="1"/>
      <w:numFmt w:val="decimal"/>
      <w:lvlText w:val="%1.%2.%3.%4.%5.%6"/>
      <w:lvlJc w:val="left"/>
      <w:pPr>
        <w:tabs>
          <w:tab w:val="num" w:pos="2286"/>
        </w:tabs>
        <w:ind w:left="2286" w:hanging="1152"/>
      </w:pPr>
    </w:lvl>
    <w:lvl w:ilvl="6">
      <w:start w:val="1"/>
      <w:numFmt w:val="decimal"/>
      <w:lvlText w:val="%1.%2.%3.%4.%5.%6.%7"/>
      <w:lvlJc w:val="left"/>
      <w:pPr>
        <w:tabs>
          <w:tab w:val="num" w:pos="2430"/>
        </w:tabs>
        <w:ind w:left="2430" w:hanging="1296"/>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8"/>
        </w:tabs>
        <w:ind w:left="2718" w:hanging="1584"/>
      </w:pPr>
    </w:lvl>
  </w:abstractNum>
  <w:abstractNum w:abstractNumId="5">
    <w:nsid w:val="23AF35F5"/>
    <w:multiLevelType w:val="hybridMultilevel"/>
    <w:tmpl w:val="077EE0B0"/>
    <w:lvl w:ilvl="0" w:tplc="1C2E6680">
      <w:start w:val="1"/>
      <w:numFmt w:val="bullet"/>
      <w:pStyle w:val="a1"/>
      <w:lvlText w:val=""/>
      <w:lvlJc w:val="left"/>
      <w:pPr>
        <w:tabs>
          <w:tab w:val="num" w:pos="0"/>
        </w:tabs>
        <w:ind w:left="-567" w:firstLine="567"/>
      </w:pPr>
      <w:rPr>
        <w:rFonts w:ascii="Symbol" w:hAnsi="Symbol" w:hint="default"/>
      </w:rPr>
    </w:lvl>
    <w:lvl w:ilvl="1" w:tplc="B45CCCBC">
      <w:start w:val="1"/>
      <w:numFmt w:val="decimal"/>
      <w:lvlText w:val="%2)"/>
      <w:lvlJc w:val="left"/>
      <w:pPr>
        <w:tabs>
          <w:tab w:val="num" w:pos="873"/>
        </w:tabs>
        <w:ind w:left="873" w:hanging="360"/>
      </w:pPr>
    </w:lvl>
    <w:lvl w:ilvl="2" w:tplc="F4CCE69A">
      <w:start w:val="1"/>
      <w:numFmt w:val="bullet"/>
      <w:lvlText w:val=""/>
      <w:lvlJc w:val="left"/>
      <w:pPr>
        <w:tabs>
          <w:tab w:val="num" w:pos="1593"/>
        </w:tabs>
        <w:ind w:left="1593" w:hanging="360"/>
      </w:pPr>
      <w:rPr>
        <w:rFonts w:ascii="Wingdings" w:hAnsi="Wingdings" w:hint="default"/>
      </w:rPr>
    </w:lvl>
    <w:lvl w:ilvl="3" w:tplc="3050CE18">
      <w:start w:val="1"/>
      <w:numFmt w:val="bullet"/>
      <w:lvlText w:val=""/>
      <w:lvlJc w:val="left"/>
      <w:pPr>
        <w:tabs>
          <w:tab w:val="num" w:pos="2313"/>
        </w:tabs>
        <w:ind w:left="2313" w:hanging="360"/>
      </w:pPr>
      <w:rPr>
        <w:rFonts w:ascii="Symbol" w:hAnsi="Symbol" w:hint="default"/>
      </w:rPr>
    </w:lvl>
    <w:lvl w:ilvl="4" w:tplc="E632CC30">
      <w:start w:val="1"/>
      <w:numFmt w:val="bullet"/>
      <w:lvlText w:val="o"/>
      <w:lvlJc w:val="left"/>
      <w:pPr>
        <w:tabs>
          <w:tab w:val="num" w:pos="3033"/>
        </w:tabs>
        <w:ind w:left="3033" w:hanging="360"/>
      </w:pPr>
      <w:rPr>
        <w:rFonts w:ascii="Courier New" w:hAnsi="Courier New" w:cs="Courier New" w:hint="default"/>
      </w:rPr>
    </w:lvl>
    <w:lvl w:ilvl="5" w:tplc="D0BE848E">
      <w:start w:val="1"/>
      <w:numFmt w:val="bullet"/>
      <w:lvlText w:val=""/>
      <w:lvlJc w:val="left"/>
      <w:pPr>
        <w:tabs>
          <w:tab w:val="num" w:pos="3753"/>
        </w:tabs>
        <w:ind w:left="3753" w:hanging="360"/>
      </w:pPr>
      <w:rPr>
        <w:rFonts w:ascii="Wingdings" w:hAnsi="Wingdings" w:hint="default"/>
      </w:rPr>
    </w:lvl>
    <w:lvl w:ilvl="6" w:tplc="BF92B8B2">
      <w:start w:val="1"/>
      <w:numFmt w:val="bullet"/>
      <w:lvlText w:val=""/>
      <w:lvlJc w:val="left"/>
      <w:pPr>
        <w:tabs>
          <w:tab w:val="num" w:pos="4473"/>
        </w:tabs>
        <w:ind w:left="4473" w:hanging="360"/>
      </w:pPr>
      <w:rPr>
        <w:rFonts w:ascii="Symbol" w:hAnsi="Symbol" w:hint="default"/>
      </w:rPr>
    </w:lvl>
    <w:lvl w:ilvl="7" w:tplc="F4EE1528">
      <w:start w:val="1"/>
      <w:numFmt w:val="bullet"/>
      <w:lvlText w:val="o"/>
      <w:lvlJc w:val="left"/>
      <w:pPr>
        <w:tabs>
          <w:tab w:val="num" w:pos="5193"/>
        </w:tabs>
        <w:ind w:left="5193" w:hanging="360"/>
      </w:pPr>
      <w:rPr>
        <w:rFonts w:ascii="Courier New" w:hAnsi="Courier New" w:cs="Courier New" w:hint="default"/>
      </w:rPr>
    </w:lvl>
    <w:lvl w:ilvl="8" w:tplc="281AC31A">
      <w:start w:val="1"/>
      <w:numFmt w:val="bullet"/>
      <w:lvlText w:val=""/>
      <w:lvlJc w:val="left"/>
      <w:pPr>
        <w:tabs>
          <w:tab w:val="num" w:pos="5913"/>
        </w:tabs>
        <w:ind w:left="5913" w:hanging="360"/>
      </w:pPr>
      <w:rPr>
        <w:rFonts w:ascii="Wingdings" w:hAnsi="Wingdings" w:hint="default"/>
      </w:rPr>
    </w:lvl>
  </w:abstractNum>
  <w:abstractNum w:abstractNumId="6">
    <w:nsid w:val="2C557F61"/>
    <w:multiLevelType w:val="hybridMultilevel"/>
    <w:tmpl w:val="6764E6CE"/>
    <w:lvl w:ilvl="0" w:tplc="FCE6A520">
      <w:start w:val="1"/>
      <w:numFmt w:val="decimal"/>
      <w:pStyle w:val="a2"/>
      <w:lvlText w:val="%1"/>
      <w:lvlJc w:val="left"/>
      <w:pPr>
        <w:tabs>
          <w:tab w:val="num" w:pos="340"/>
        </w:tabs>
        <w:ind w:left="0" w:firstLine="5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7">
    <w:nsid w:val="320D4D9C"/>
    <w:multiLevelType w:val="multilevel"/>
    <w:tmpl w:val="53E62D34"/>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693"/>
        </w:tabs>
        <w:ind w:left="693" w:hanging="720"/>
      </w:pPr>
      <w:rPr>
        <w:rFonts w:hint="default"/>
      </w:rPr>
    </w:lvl>
    <w:lvl w:ilvl="2">
      <w:start w:val="1"/>
      <w:numFmt w:val="decimal"/>
      <w:lvlText w:val="%1.%2.%3."/>
      <w:lvlJc w:val="left"/>
      <w:pPr>
        <w:tabs>
          <w:tab w:val="num" w:pos="666"/>
        </w:tabs>
        <w:ind w:left="666" w:hanging="720"/>
      </w:pPr>
      <w:rPr>
        <w:rFonts w:hint="default"/>
      </w:rPr>
    </w:lvl>
    <w:lvl w:ilvl="3">
      <w:start w:val="1"/>
      <w:numFmt w:val="decimal"/>
      <w:lvlText w:val="%1.%2.%3.%4."/>
      <w:lvlJc w:val="left"/>
      <w:pPr>
        <w:tabs>
          <w:tab w:val="num" w:pos="999"/>
        </w:tabs>
        <w:ind w:left="999" w:hanging="1080"/>
      </w:pPr>
      <w:rPr>
        <w:rFonts w:hint="default"/>
      </w:rPr>
    </w:lvl>
    <w:lvl w:ilvl="4">
      <w:start w:val="1"/>
      <w:numFmt w:val="decimal"/>
      <w:lvlText w:val="%1.%2.%3.%4.%5."/>
      <w:lvlJc w:val="left"/>
      <w:pPr>
        <w:tabs>
          <w:tab w:val="num" w:pos="972"/>
        </w:tabs>
        <w:ind w:left="972" w:hanging="1080"/>
      </w:pPr>
      <w:rPr>
        <w:rFonts w:hint="default"/>
      </w:rPr>
    </w:lvl>
    <w:lvl w:ilvl="5">
      <w:start w:val="1"/>
      <w:numFmt w:val="decimal"/>
      <w:lvlText w:val="%1.%2.%3.%4.%5.%6."/>
      <w:lvlJc w:val="left"/>
      <w:pPr>
        <w:tabs>
          <w:tab w:val="num" w:pos="1305"/>
        </w:tabs>
        <w:ind w:left="1305" w:hanging="1440"/>
      </w:pPr>
      <w:rPr>
        <w:rFonts w:hint="default"/>
      </w:rPr>
    </w:lvl>
    <w:lvl w:ilvl="6">
      <w:start w:val="1"/>
      <w:numFmt w:val="decimal"/>
      <w:lvlText w:val="%1.%2.%3.%4.%5.%6.%7."/>
      <w:lvlJc w:val="left"/>
      <w:pPr>
        <w:tabs>
          <w:tab w:val="num" w:pos="1638"/>
        </w:tabs>
        <w:ind w:left="1638" w:hanging="1800"/>
      </w:pPr>
      <w:rPr>
        <w:rFonts w:hint="default"/>
      </w:rPr>
    </w:lvl>
    <w:lvl w:ilvl="7">
      <w:start w:val="1"/>
      <w:numFmt w:val="decimal"/>
      <w:lvlText w:val="%1.%2.%3.%4.%5.%6.%7.%8."/>
      <w:lvlJc w:val="left"/>
      <w:pPr>
        <w:tabs>
          <w:tab w:val="num" w:pos="1611"/>
        </w:tabs>
        <w:ind w:left="1611" w:hanging="1800"/>
      </w:pPr>
      <w:rPr>
        <w:rFonts w:hint="default"/>
      </w:rPr>
    </w:lvl>
    <w:lvl w:ilvl="8">
      <w:start w:val="1"/>
      <w:numFmt w:val="decimal"/>
      <w:lvlText w:val="%1.%2.%3.%4.%5.%6.%7.%8.%9."/>
      <w:lvlJc w:val="left"/>
      <w:pPr>
        <w:tabs>
          <w:tab w:val="num" w:pos="1944"/>
        </w:tabs>
        <w:ind w:left="1944" w:hanging="2160"/>
      </w:pPr>
      <w:rPr>
        <w:rFonts w:hint="default"/>
      </w:rPr>
    </w:lvl>
  </w:abstractNum>
  <w:abstractNum w:abstractNumId="8">
    <w:nsid w:val="36BE679C"/>
    <w:multiLevelType w:val="multilevel"/>
    <w:tmpl w:val="84C62F2E"/>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885"/>
        </w:tabs>
        <w:ind w:left="885" w:hanging="52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38EC670A"/>
    <w:multiLevelType w:val="multilevel"/>
    <w:tmpl w:val="6F5A353A"/>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693"/>
        </w:tabs>
        <w:ind w:left="693" w:hanging="720"/>
      </w:pPr>
      <w:rPr>
        <w:rFonts w:hint="default"/>
      </w:rPr>
    </w:lvl>
    <w:lvl w:ilvl="2">
      <w:start w:val="1"/>
      <w:numFmt w:val="decimal"/>
      <w:lvlText w:val="%1.%2.%3."/>
      <w:lvlJc w:val="left"/>
      <w:pPr>
        <w:tabs>
          <w:tab w:val="num" w:pos="666"/>
        </w:tabs>
        <w:ind w:left="666" w:hanging="720"/>
      </w:pPr>
      <w:rPr>
        <w:rFonts w:hint="default"/>
      </w:rPr>
    </w:lvl>
    <w:lvl w:ilvl="3">
      <w:start w:val="1"/>
      <w:numFmt w:val="decimal"/>
      <w:lvlText w:val="%1.%2.%3.%4."/>
      <w:lvlJc w:val="left"/>
      <w:pPr>
        <w:tabs>
          <w:tab w:val="num" w:pos="999"/>
        </w:tabs>
        <w:ind w:left="999" w:hanging="1080"/>
      </w:pPr>
      <w:rPr>
        <w:rFonts w:hint="default"/>
      </w:rPr>
    </w:lvl>
    <w:lvl w:ilvl="4">
      <w:start w:val="1"/>
      <w:numFmt w:val="decimal"/>
      <w:lvlText w:val="%1.%2.%3.%4.%5."/>
      <w:lvlJc w:val="left"/>
      <w:pPr>
        <w:tabs>
          <w:tab w:val="num" w:pos="972"/>
        </w:tabs>
        <w:ind w:left="972" w:hanging="1080"/>
      </w:pPr>
      <w:rPr>
        <w:rFonts w:hint="default"/>
      </w:rPr>
    </w:lvl>
    <w:lvl w:ilvl="5">
      <w:start w:val="1"/>
      <w:numFmt w:val="decimal"/>
      <w:lvlText w:val="%1.%2.%3.%4.%5.%6."/>
      <w:lvlJc w:val="left"/>
      <w:pPr>
        <w:tabs>
          <w:tab w:val="num" w:pos="1305"/>
        </w:tabs>
        <w:ind w:left="1305" w:hanging="1440"/>
      </w:pPr>
      <w:rPr>
        <w:rFonts w:hint="default"/>
      </w:rPr>
    </w:lvl>
    <w:lvl w:ilvl="6">
      <w:start w:val="1"/>
      <w:numFmt w:val="decimal"/>
      <w:lvlText w:val="%1.%2.%3.%4.%5.%6.%7."/>
      <w:lvlJc w:val="left"/>
      <w:pPr>
        <w:tabs>
          <w:tab w:val="num" w:pos="1638"/>
        </w:tabs>
        <w:ind w:left="1638" w:hanging="1800"/>
      </w:pPr>
      <w:rPr>
        <w:rFonts w:hint="default"/>
      </w:rPr>
    </w:lvl>
    <w:lvl w:ilvl="7">
      <w:start w:val="1"/>
      <w:numFmt w:val="decimal"/>
      <w:lvlText w:val="%1.%2.%3.%4.%5.%6.%7.%8."/>
      <w:lvlJc w:val="left"/>
      <w:pPr>
        <w:tabs>
          <w:tab w:val="num" w:pos="1611"/>
        </w:tabs>
        <w:ind w:left="1611" w:hanging="1800"/>
      </w:pPr>
      <w:rPr>
        <w:rFonts w:hint="default"/>
      </w:rPr>
    </w:lvl>
    <w:lvl w:ilvl="8">
      <w:start w:val="1"/>
      <w:numFmt w:val="decimal"/>
      <w:lvlText w:val="%1.%2.%3.%4.%5.%6.%7.%8.%9."/>
      <w:lvlJc w:val="left"/>
      <w:pPr>
        <w:tabs>
          <w:tab w:val="num" w:pos="1944"/>
        </w:tabs>
        <w:ind w:left="1944" w:hanging="2160"/>
      </w:pPr>
      <w:rPr>
        <w:rFonts w:hint="default"/>
      </w:rPr>
    </w:lvl>
  </w:abstractNum>
  <w:abstractNum w:abstractNumId="10">
    <w:nsid w:val="39A23BAE"/>
    <w:multiLevelType w:val="hybridMultilevel"/>
    <w:tmpl w:val="D4240936"/>
    <w:lvl w:ilvl="0" w:tplc="9168B7CC">
      <w:start w:val="1"/>
      <w:numFmt w:val="bullet"/>
      <w:pStyle w:val="S"/>
      <w:lvlText w:val=""/>
      <w:lvlJc w:val="left"/>
      <w:pPr>
        <w:ind w:left="1429" w:hanging="360"/>
      </w:pPr>
      <w:rPr>
        <w:rFonts w:ascii="Symbol" w:hAnsi="Symbol" w:hint="default"/>
      </w:rPr>
    </w:lvl>
    <w:lvl w:ilvl="1" w:tplc="7A68521E">
      <w:start w:val="1"/>
      <w:numFmt w:val="bullet"/>
      <w:lvlText w:val="o"/>
      <w:lvlJc w:val="left"/>
      <w:pPr>
        <w:ind w:left="2149" w:hanging="360"/>
      </w:pPr>
      <w:rPr>
        <w:rFonts w:ascii="Courier New" w:hAnsi="Courier New" w:cs="Courier New" w:hint="default"/>
      </w:rPr>
    </w:lvl>
    <w:lvl w:ilvl="2" w:tplc="B150CB0E">
      <w:start w:val="1"/>
      <w:numFmt w:val="bullet"/>
      <w:lvlText w:val=""/>
      <w:lvlJc w:val="left"/>
      <w:pPr>
        <w:ind w:left="2869" w:hanging="360"/>
      </w:pPr>
      <w:rPr>
        <w:rFonts w:ascii="Wingdings" w:hAnsi="Wingdings" w:hint="default"/>
      </w:rPr>
    </w:lvl>
    <w:lvl w:ilvl="3" w:tplc="8C40DA20">
      <w:start w:val="1"/>
      <w:numFmt w:val="bullet"/>
      <w:lvlText w:val=""/>
      <w:lvlJc w:val="left"/>
      <w:pPr>
        <w:ind w:left="3589" w:hanging="360"/>
      </w:pPr>
      <w:rPr>
        <w:rFonts w:ascii="Symbol" w:hAnsi="Symbol" w:hint="default"/>
      </w:rPr>
    </w:lvl>
    <w:lvl w:ilvl="4" w:tplc="B874CF3C">
      <w:start w:val="1"/>
      <w:numFmt w:val="bullet"/>
      <w:lvlText w:val="o"/>
      <w:lvlJc w:val="left"/>
      <w:pPr>
        <w:ind w:left="4309" w:hanging="360"/>
      </w:pPr>
      <w:rPr>
        <w:rFonts w:ascii="Courier New" w:hAnsi="Courier New" w:cs="Courier New" w:hint="default"/>
      </w:rPr>
    </w:lvl>
    <w:lvl w:ilvl="5" w:tplc="C06CA96C">
      <w:start w:val="1"/>
      <w:numFmt w:val="bullet"/>
      <w:lvlText w:val=""/>
      <w:lvlJc w:val="left"/>
      <w:pPr>
        <w:ind w:left="5029" w:hanging="360"/>
      </w:pPr>
      <w:rPr>
        <w:rFonts w:ascii="Wingdings" w:hAnsi="Wingdings" w:hint="default"/>
      </w:rPr>
    </w:lvl>
    <w:lvl w:ilvl="6" w:tplc="4404BB00">
      <w:start w:val="1"/>
      <w:numFmt w:val="bullet"/>
      <w:lvlText w:val=""/>
      <w:lvlJc w:val="left"/>
      <w:pPr>
        <w:ind w:left="5749" w:hanging="360"/>
      </w:pPr>
      <w:rPr>
        <w:rFonts w:ascii="Symbol" w:hAnsi="Symbol" w:hint="default"/>
      </w:rPr>
    </w:lvl>
    <w:lvl w:ilvl="7" w:tplc="67580960">
      <w:start w:val="1"/>
      <w:numFmt w:val="bullet"/>
      <w:lvlText w:val="o"/>
      <w:lvlJc w:val="left"/>
      <w:pPr>
        <w:ind w:left="6469" w:hanging="360"/>
      </w:pPr>
      <w:rPr>
        <w:rFonts w:ascii="Courier New" w:hAnsi="Courier New" w:cs="Courier New" w:hint="default"/>
      </w:rPr>
    </w:lvl>
    <w:lvl w:ilvl="8" w:tplc="F1AE5686">
      <w:start w:val="1"/>
      <w:numFmt w:val="bullet"/>
      <w:lvlText w:val=""/>
      <w:lvlJc w:val="left"/>
      <w:pPr>
        <w:ind w:left="7189" w:hanging="360"/>
      </w:pPr>
      <w:rPr>
        <w:rFonts w:ascii="Wingdings" w:hAnsi="Wingdings" w:hint="default"/>
      </w:rPr>
    </w:lvl>
  </w:abstractNum>
  <w:abstractNum w:abstractNumId="11">
    <w:nsid w:val="3D911A42"/>
    <w:multiLevelType w:val="multilevel"/>
    <w:tmpl w:val="301C31DC"/>
    <w:lvl w:ilvl="0">
      <w:start w:val="1"/>
      <w:numFmt w:val="decimal"/>
      <w:pStyle w:val="1"/>
      <w:suff w:val="space"/>
      <w:lvlText w:val="%1"/>
      <w:lvlJc w:val="left"/>
      <w:pPr>
        <w:ind w:left="0" w:firstLine="567"/>
      </w:pPr>
    </w:lvl>
    <w:lvl w:ilvl="1">
      <w:start w:val="1"/>
      <w:numFmt w:val="decimal"/>
      <w:pStyle w:val="2"/>
      <w:suff w:val="space"/>
      <w:lvlText w:val="%1.%2"/>
      <w:lvlJc w:val="left"/>
      <w:pPr>
        <w:ind w:left="-27" w:firstLine="567"/>
      </w:pPr>
    </w:lvl>
    <w:lvl w:ilvl="2">
      <w:start w:val="1"/>
      <w:numFmt w:val="decimal"/>
      <w:pStyle w:val="3"/>
      <w:suff w:val="space"/>
      <w:lvlText w:val="%1.%2.%3"/>
      <w:lvlJc w:val="left"/>
      <w:pPr>
        <w:ind w:left="-425" w:firstLine="567"/>
      </w:pPr>
    </w:lvl>
    <w:lvl w:ilvl="3">
      <w:start w:val="1"/>
      <w:numFmt w:val="decimal"/>
      <w:pStyle w:val="4"/>
      <w:suff w:val="space"/>
      <w:lvlText w:val="%1.%2.%3.%4"/>
      <w:lvlJc w:val="left"/>
      <w:pPr>
        <w:ind w:left="0" w:firstLine="567"/>
      </w:pPr>
    </w:lvl>
    <w:lvl w:ilvl="4">
      <w:start w:val="1"/>
      <w:numFmt w:val="decimal"/>
      <w:pStyle w:val="5"/>
      <w:suff w:val="space"/>
      <w:lvlText w:val="%1.%2.%3.%4.%5"/>
      <w:lvlJc w:val="left"/>
      <w:pPr>
        <w:ind w:left="0" w:firstLine="567"/>
      </w:pPr>
    </w:lvl>
    <w:lvl w:ilvl="5">
      <w:start w:val="1"/>
      <w:numFmt w:val="decimal"/>
      <w:pStyle w:val="6"/>
      <w:suff w:val="space"/>
      <w:lvlText w:val="%1.%2.%3.%4.%5.%6"/>
      <w:lvlJc w:val="left"/>
      <w:pPr>
        <w:ind w:left="0" w:firstLine="567"/>
      </w:pPr>
    </w:lvl>
    <w:lvl w:ilvl="6">
      <w:start w:val="1"/>
      <w:numFmt w:val="decimal"/>
      <w:pStyle w:val="7"/>
      <w:suff w:val="space"/>
      <w:lvlText w:val="%1.%2.%3.%4.%5.%6.%7"/>
      <w:lvlJc w:val="left"/>
      <w:pPr>
        <w:ind w:left="0" w:firstLine="567"/>
      </w:pPr>
    </w:lvl>
    <w:lvl w:ilvl="7">
      <w:start w:val="1"/>
      <w:numFmt w:val="decimal"/>
      <w:pStyle w:val="8"/>
      <w:suff w:val="space"/>
      <w:lvlText w:val="%1.%2.%3.%4.%5.%6.%7.%8"/>
      <w:lvlJc w:val="left"/>
      <w:pPr>
        <w:ind w:left="0" w:firstLine="567"/>
      </w:pPr>
    </w:lvl>
    <w:lvl w:ilvl="8">
      <w:start w:val="1"/>
      <w:numFmt w:val="decimal"/>
      <w:pStyle w:val="9"/>
      <w:suff w:val="space"/>
      <w:lvlText w:val="%1.%2.%3.%4.%5.%6.%7.%8.%9"/>
      <w:lvlJc w:val="left"/>
      <w:pPr>
        <w:ind w:left="0" w:firstLine="567"/>
      </w:pPr>
    </w:lvl>
  </w:abstractNum>
  <w:abstractNum w:abstractNumId="12">
    <w:nsid w:val="49643F15"/>
    <w:multiLevelType w:val="hybridMultilevel"/>
    <w:tmpl w:val="51220E92"/>
    <w:styleLink w:val="1ai"/>
    <w:lvl w:ilvl="0" w:tplc="0419000F">
      <w:start w:val="1"/>
      <w:numFmt w:val="decimal"/>
      <w:lvlText w:val="%1."/>
      <w:lvlJc w:val="left"/>
      <w:pPr>
        <w:tabs>
          <w:tab w:val="num" w:pos="2448"/>
        </w:tabs>
        <w:ind w:left="2448" w:hanging="1368"/>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3">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nsid w:val="544E010F"/>
    <w:multiLevelType w:val="multilevel"/>
    <w:tmpl w:val="5618630E"/>
    <w:lvl w:ilvl="0">
      <w:start w:val="1"/>
      <w:numFmt w:val="decimal"/>
      <w:lvlText w:val="%1."/>
      <w:lvlJc w:val="left"/>
      <w:pPr>
        <w:tabs>
          <w:tab w:val="num" w:pos="2520"/>
        </w:tabs>
        <w:ind w:left="2520" w:hanging="360"/>
      </w:pPr>
    </w:lvl>
    <w:lvl w:ilvl="1">
      <w:start w:val="4"/>
      <w:numFmt w:val="decimal"/>
      <w:isLgl/>
      <w:lvlText w:val="%1.%2"/>
      <w:lvlJc w:val="left"/>
      <w:pPr>
        <w:tabs>
          <w:tab w:val="num" w:pos="2520"/>
        </w:tabs>
        <w:ind w:left="2520" w:hanging="360"/>
      </w:pPr>
      <w:rPr>
        <w:rFonts w:hint="default"/>
      </w:rPr>
    </w:lvl>
    <w:lvl w:ilvl="2">
      <w:start w:val="1"/>
      <w:numFmt w:val="decimal"/>
      <w:isLgl/>
      <w:lvlText w:val="%1.%2.%3"/>
      <w:lvlJc w:val="left"/>
      <w:pPr>
        <w:tabs>
          <w:tab w:val="num" w:pos="2880"/>
        </w:tabs>
        <w:ind w:left="288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800"/>
      </w:pPr>
      <w:rPr>
        <w:rFonts w:hint="default"/>
      </w:rPr>
    </w:lvl>
    <w:lvl w:ilvl="8">
      <w:start w:val="1"/>
      <w:numFmt w:val="decimal"/>
      <w:isLgl/>
      <w:lvlText w:val="%1.%2.%3.%4.%5.%6.%7.%8.%9"/>
      <w:lvlJc w:val="left"/>
      <w:pPr>
        <w:tabs>
          <w:tab w:val="num" w:pos="4320"/>
        </w:tabs>
        <w:ind w:left="4320" w:hanging="2160"/>
      </w:pPr>
      <w:rPr>
        <w:rFonts w:hint="default"/>
      </w:rPr>
    </w:lvl>
  </w:abstractNum>
  <w:abstractNum w:abstractNumId="16">
    <w:nsid w:val="584C1824"/>
    <w:multiLevelType w:val="hybridMultilevel"/>
    <w:tmpl w:val="C20E1E26"/>
    <w:lvl w:ilvl="0" w:tplc="B93CAF4A">
      <w:start w:val="1"/>
      <w:numFmt w:val="bullet"/>
      <w:pStyle w:val="S0"/>
      <w:lvlText w:val=""/>
      <w:lvlJc w:val="left"/>
      <w:pPr>
        <w:tabs>
          <w:tab w:val="num" w:pos="1021"/>
        </w:tabs>
        <w:ind w:left="0" w:firstLine="680"/>
      </w:pPr>
      <w:rPr>
        <w:rFonts w:ascii="Symbol" w:hAnsi="Symbol" w:hint="default"/>
        <w:b w:val="0"/>
        <w:i w:val="0"/>
        <w:color w:val="auto"/>
        <w:spacing w:val="0"/>
      </w:rPr>
    </w:lvl>
    <w:lvl w:ilvl="1" w:tplc="4C6AE12A">
      <w:start w:val="4"/>
      <w:numFmt w:val="decimal"/>
      <w:lvlText w:val="%2."/>
      <w:lvlJc w:val="left"/>
      <w:pPr>
        <w:tabs>
          <w:tab w:val="num" w:pos="2160"/>
        </w:tabs>
        <w:ind w:left="2160" w:hanging="360"/>
      </w:pPr>
    </w:lvl>
    <w:lvl w:ilvl="2" w:tplc="9FE6DF4C">
      <w:start w:val="1"/>
      <w:numFmt w:val="lowerRoman"/>
      <w:lvlText w:val="%3."/>
      <w:lvlJc w:val="right"/>
      <w:pPr>
        <w:tabs>
          <w:tab w:val="num" w:pos="2880"/>
        </w:tabs>
        <w:ind w:left="2880" w:hanging="180"/>
      </w:pPr>
    </w:lvl>
    <w:lvl w:ilvl="3" w:tplc="155CBB9C">
      <w:start w:val="1"/>
      <w:numFmt w:val="decimal"/>
      <w:lvlText w:val="%4."/>
      <w:lvlJc w:val="left"/>
      <w:pPr>
        <w:tabs>
          <w:tab w:val="num" w:pos="3600"/>
        </w:tabs>
        <w:ind w:left="3600" w:hanging="360"/>
      </w:pPr>
    </w:lvl>
    <w:lvl w:ilvl="4" w:tplc="D8E2E998">
      <w:start w:val="1"/>
      <w:numFmt w:val="lowerLetter"/>
      <w:lvlText w:val="%5."/>
      <w:lvlJc w:val="left"/>
      <w:pPr>
        <w:tabs>
          <w:tab w:val="num" w:pos="4320"/>
        </w:tabs>
        <w:ind w:left="4320" w:hanging="360"/>
      </w:pPr>
    </w:lvl>
    <w:lvl w:ilvl="5" w:tplc="154C729C">
      <w:start w:val="1"/>
      <w:numFmt w:val="lowerRoman"/>
      <w:lvlText w:val="%6."/>
      <w:lvlJc w:val="right"/>
      <w:pPr>
        <w:tabs>
          <w:tab w:val="num" w:pos="5040"/>
        </w:tabs>
        <w:ind w:left="5040" w:hanging="180"/>
      </w:pPr>
    </w:lvl>
    <w:lvl w:ilvl="6" w:tplc="314EC880">
      <w:start w:val="1"/>
      <w:numFmt w:val="decimal"/>
      <w:lvlText w:val="%7."/>
      <w:lvlJc w:val="left"/>
      <w:pPr>
        <w:tabs>
          <w:tab w:val="num" w:pos="5760"/>
        </w:tabs>
        <w:ind w:left="5760" w:hanging="360"/>
      </w:pPr>
    </w:lvl>
    <w:lvl w:ilvl="7" w:tplc="635EACEE">
      <w:start w:val="1"/>
      <w:numFmt w:val="lowerLetter"/>
      <w:lvlText w:val="%8."/>
      <w:lvlJc w:val="left"/>
      <w:pPr>
        <w:tabs>
          <w:tab w:val="num" w:pos="6480"/>
        </w:tabs>
        <w:ind w:left="6480" w:hanging="360"/>
      </w:pPr>
    </w:lvl>
    <w:lvl w:ilvl="8" w:tplc="A5F07850">
      <w:start w:val="1"/>
      <w:numFmt w:val="lowerRoman"/>
      <w:lvlText w:val="%9."/>
      <w:lvlJc w:val="right"/>
      <w:pPr>
        <w:tabs>
          <w:tab w:val="num" w:pos="7200"/>
        </w:tabs>
        <w:ind w:left="7200" w:hanging="180"/>
      </w:pPr>
    </w:lvl>
  </w:abstractNum>
  <w:abstractNum w:abstractNumId="17">
    <w:nsid w:val="636D237D"/>
    <w:multiLevelType w:val="multilevel"/>
    <w:tmpl w:val="C540B54C"/>
    <w:lvl w:ilvl="0">
      <w:start w:val="1"/>
      <w:numFmt w:val="bullet"/>
      <w:pStyle w:val="a3"/>
      <w:suff w:val="space"/>
      <w:lvlText w:val="–"/>
      <w:lvlJc w:val="left"/>
      <w:pPr>
        <w:ind w:left="873"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8">
    <w:nsid w:val="70B92A84"/>
    <w:multiLevelType w:val="hybridMultilevel"/>
    <w:tmpl w:val="93024976"/>
    <w:lvl w:ilvl="0" w:tplc="35BA8F56">
      <w:start w:val="1"/>
      <w:numFmt w:val="decimal"/>
      <w:lvlText w:val="%1."/>
      <w:lvlJc w:val="left"/>
      <w:pPr>
        <w:tabs>
          <w:tab w:val="num" w:pos="720"/>
        </w:tabs>
        <w:ind w:left="720" w:hanging="360"/>
      </w:pPr>
    </w:lvl>
    <w:lvl w:ilvl="1" w:tplc="5B82EB82">
      <w:numFmt w:val="none"/>
      <w:lvlText w:val=""/>
      <w:lvlJc w:val="left"/>
      <w:pPr>
        <w:tabs>
          <w:tab w:val="num" w:pos="360"/>
        </w:tabs>
      </w:pPr>
    </w:lvl>
    <w:lvl w:ilvl="2" w:tplc="8D709F24">
      <w:numFmt w:val="none"/>
      <w:lvlText w:val=""/>
      <w:lvlJc w:val="left"/>
      <w:pPr>
        <w:tabs>
          <w:tab w:val="num" w:pos="360"/>
        </w:tabs>
      </w:pPr>
    </w:lvl>
    <w:lvl w:ilvl="3" w:tplc="CD585F30">
      <w:numFmt w:val="none"/>
      <w:lvlText w:val=""/>
      <w:lvlJc w:val="left"/>
      <w:pPr>
        <w:tabs>
          <w:tab w:val="num" w:pos="360"/>
        </w:tabs>
      </w:pPr>
    </w:lvl>
    <w:lvl w:ilvl="4" w:tplc="30FEFDC6">
      <w:numFmt w:val="none"/>
      <w:lvlText w:val=""/>
      <w:lvlJc w:val="left"/>
      <w:pPr>
        <w:tabs>
          <w:tab w:val="num" w:pos="360"/>
        </w:tabs>
      </w:pPr>
    </w:lvl>
    <w:lvl w:ilvl="5" w:tplc="1FDE10D8">
      <w:numFmt w:val="none"/>
      <w:lvlText w:val=""/>
      <w:lvlJc w:val="left"/>
      <w:pPr>
        <w:tabs>
          <w:tab w:val="num" w:pos="360"/>
        </w:tabs>
      </w:pPr>
    </w:lvl>
    <w:lvl w:ilvl="6" w:tplc="B400F18A">
      <w:numFmt w:val="none"/>
      <w:lvlText w:val=""/>
      <w:lvlJc w:val="left"/>
      <w:pPr>
        <w:tabs>
          <w:tab w:val="num" w:pos="360"/>
        </w:tabs>
      </w:pPr>
    </w:lvl>
    <w:lvl w:ilvl="7" w:tplc="C3D09214">
      <w:numFmt w:val="none"/>
      <w:lvlText w:val=""/>
      <w:lvlJc w:val="left"/>
      <w:pPr>
        <w:tabs>
          <w:tab w:val="num" w:pos="360"/>
        </w:tabs>
      </w:pPr>
    </w:lvl>
    <w:lvl w:ilvl="8" w:tplc="9BE06460">
      <w:numFmt w:val="none"/>
      <w:lvlText w:val=""/>
      <w:lvlJc w:val="left"/>
      <w:pPr>
        <w:tabs>
          <w:tab w:val="num" w:pos="360"/>
        </w:tabs>
      </w:pPr>
    </w:lvl>
  </w:abstractNum>
  <w:abstractNum w:abstractNumId="19">
    <w:nsid w:val="70CC008F"/>
    <w:multiLevelType w:val="multilevel"/>
    <w:tmpl w:val="D3A4E860"/>
    <w:lvl w:ilvl="0">
      <w:start w:val="1"/>
      <w:numFmt w:val="decimal"/>
      <w:pStyle w:val="a4"/>
      <w:suff w:val="space"/>
      <w:lvlText w:val="1.%1"/>
      <w:lvlJc w:val="left"/>
      <w:pPr>
        <w:ind w:left="927" w:hanging="360"/>
      </w:pPr>
      <w:rPr>
        <w:b w:val="0"/>
        <w:i/>
        <w:iCs w:val="0"/>
        <w:caps w:val="0"/>
        <w:smallCaps w:val="0"/>
        <w:strike w:val="0"/>
        <w:dstrike w:val="0"/>
        <w:outline w:val="0"/>
        <w:shadow w:val="0"/>
        <w:emboss w:val="0"/>
        <w:imprint w:val="0"/>
        <w:vanish w:val="0"/>
        <w:webHidden w:val="0"/>
        <w:spacing w:val="0"/>
        <w:kern w:val="0"/>
        <w:position w:val="0"/>
        <w:sz w:val="24"/>
        <w:szCs w:val="24"/>
        <w:u w:val="none"/>
        <w:effect w:val="none"/>
        <w:vertAlign w:val="baseline"/>
        <w:em w:val="none"/>
        <w:specVanish w:val="0"/>
      </w:rPr>
    </w:lvl>
    <w:lvl w:ilvl="1">
      <w:start w:val="1"/>
      <w:numFmt w:val="decimal"/>
      <w:pStyle w:val="a4"/>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11"/>
  </w:num>
  <w:num w:numId="2">
    <w:abstractNumId w:val="17"/>
    <w:lvlOverride w:ilvl="0"/>
    <w:lvlOverride w:ilvl="1"/>
    <w:lvlOverride w:ilvl="2"/>
    <w:lvlOverride w:ilvl="3"/>
    <w:lvlOverride w:ilvl="4"/>
    <w:lvlOverride w:ilvl="5"/>
    <w:lvlOverride w:ilvl="6"/>
    <w:lvlOverride w:ilvl="7"/>
    <w:lvlOverride w:ilvl="8"/>
  </w:num>
  <w:num w:numId="3">
    <w:abstractNumId w:val="5"/>
    <w:lvlOverride w:ilvl="0"/>
    <w:lvlOverride w:ilvl="1">
      <w:startOverride w:val="1"/>
    </w:lvlOverride>
    <w:lvlOverride w:ilvl="2"/>
    <w:lvlOverride w:ilvl="3"/>
    <w:lvlOverride w:ilvl="4"/>
    <w:lvlOverride w:ilvl="5"/>
    <w:lvlOverride w:ilvl="6"/>
    <w:lvlOverride w:ilvl="7"/>
    <w:lvlOverride w:ilv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lvlOverride w:ilvl="2"/>
    <w:lvlOverride w:ilvl="3"/>
    <w:lvlOverride w:ilvl="4"/>
    <w:lvlOverride w:ilvl="5"/>
    <w:lvlOverride w:ilvl="6"/>
    <w:lvlOverride w:ilvl="7"/>
    <w:lvlOverride w:ilvl="8"/>
  </w:num>
  <w:num w:numId="11">
    <w:abstractNumId w:val="16"/>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2"/>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3"/>
  </w:num>
  <w:num w:numId="16">
    <w:abstractNumId w:val="18"/>
  </w:num>
  <w:num w:numId="17">
    <w:abstractNumId w:val="15"/>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lvlOverride w:ilvl="2"/>
    <w:lvlOverride w:ilvl="3"/>
    <w:lvlOverride w:ilvl="4"/>
    <w:lvlOverride w:ilvl="5"/>
    <w:lvlOverride w:ilvl="6"/>
    <w:lvlOverride w:ilvl="7"/>
    <w:lvlOverride w:ilvl="8"/>
  </w:num>
  <w:num w:numId="20">
    <w:abstractNumId w:val="8"/>
  </w:num>
  <w:num w:numId="21">
    <w:abstractNumId w:val="11"/>
    <w:lvlOverride w:ilvl="0">
      <w:startOverride w:val="2"/>
    </w:lvlOverride>
    <w:lvlOverride w:ilvl="1">
      <w:startOverride w:val="3"/>
    </w:lvlOverride>
  </w:num>
  <w:num w:numId="22">
    <w:abstractNumId w:val="7"/>
  </w:num>
  <w:num w:numId="23">
    <w:abstractNumId w:val="3"/>
  </w:num>
  <w:num w:numId="24">
    <w:abstractNumId w:val="11"/>
    <w:lvlOverride w:ilvl="0">
      <w:startOverride w:val="2"/>
    </w:lvlOverride>
    <w:lvlOverride w:ilvl="1">
      <w:startOverride w:val="1"/>
    </w:lvlOverride>
  </w:num>
  <w:num w:numId="25">
    <w:abstractNumId w:val="9"/>
  </w:num>
  <w:num w:numId="26">
    <w:abstractNumId w:val="11"/>
    <w:lvlOverride w:ilvl="0">
      <w:startOverride w:val="2"/>
    </w:lvlOverride>
    <w:lvlOverride w:ilvl="1">
      <w:startOverride w:val="1"/>
    </w:lvlOverride>
    <w:lvlOverride w:ilvl="2">
      <w:startOverride w:val="1"/>
    </w:lvlOverride>
  </w:num>
  <w:num w:numId="27">
    <w:abstractNumId w:val="11"/>
    <w:lvlOverride w:ilvl="0">
      <w:startOverride w:val="2"/>
    </w:lvlOverride>
    <w:lvlOverride w:ilvl="1">
      <w:startOverride w:val="1"/>
    </w:lvlOverride>
    <w:lvlOverride w:ilvl="2">
      <w:startOverride w:val="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7854"/>
    <w:rsid w:val="0001474A"/>
    <w:rsid w:val="0002342A"/>
    <w:rsid w:val="00042B58"/>
    <w:rsid w:val="00051922"/>
    <w:rsid w:val="000674A0"/>
    <w:rsid w:val="00072723"/>
    <w:rsid w:val="00086835"/>
    <w:rsid w:val="000A22B5"/>
    <w:rsid w:val="000B2998"/>
    <w:rsid w:val="000C171B"/>
    <w:rsid w:val="000C380F"/>
    <w:rsid w:val="00100AA5"/>
    <w:rsid w:val="001352A3"/>
    <w:rsid w:val="001448A3"/>
    <w:rsid w:val="00164B20"/>
    <w:rsid w:val="00172D56"/>
    <w:rsid w:val="001865C6"/>
    <w:rsid w:val="001A5463"/>
    <w:rsid w:val="001B1288"/>
    <w:rsid w:val="001B55DE"/>
    <w:rsid w:val="001B70D1"/>
    <w:rsid w:val="001C665C"/>
    <w:rsid w:val="001D35AD"/>
    <w:rsid w:val="001E0EC0"/>
    <w:rsid w:val="002135B8"/>
    <w:rsid w:val="00225060"/>
    <w:rsid w:val="0023117E"/>
    <w:rsid w:val="002401A0"/>
    <w:rsid w:val="00271AC8"/>
    <w:rsid w:val="00287D31"/>
    <w:rsid w:val="0029087F"/>
    <w:rsid w:val="002D0FD1"/>
    <w:rsid w:val="002D260C"/>
    <w:rsid w:val="002D51C7"/>
    <w:rsid w:val="002D6208"/>
    <w:rsid w:val="002F43E3"/>
    <w:rsid w:val="002F768D"/>
    <w:rsid w:val="00305B4F"/>
    <w:rsid w:val="003109E5"/>
    <w:rsid w:val="00311DC0"/>
    <w:rsid w:val="003224D6"/>
    <w:rsid w:val="003250C1"/>
    <w:rsid w:val="00332762"/>
    <w:rsid w:val="00345647"/>
    <w:rsid w:val="003468AC"/>
    <w:rsid w:val="0035595A"/>
    <w:rsid w:val="00375B97"/>
    <w:rsid w:val="003820FE"/>
    <w:rsid w:val="00390B5F"/>
    <w:rsid w:val="00392209"/>
    <w:rsid w:val="00392A0B"/>
    <w:rsid w:val="003950AD"/>
    <w:rsid w:val="003A3236"/>
    <w:rsid w:val="003A48FE"/>
    <w:rsid w:val="003B6EE6"/>
    <w:rsid w:val="003C025D"/>
    <w:rsid w:val="003C747B"/>
    <w:rsid w:val="003C76D4"/>
    <w:rsid w:val="003D0E81"/>
    <w:rsid w:val="003D33A0"/>
    <w:rsid w:val="003F793F"/>
    <w:rsid w:val="00406214"/>
    <w:rsid w:val="00406CB2"/>
    <w:rsid w:val="00412A48"/>
    <w:rsid w:val="00425640"/>
    <w:rsid w:val="00425B3B"/>
    <w:rsid w:val="004367B3"/>
    <w:rsid w:val="00443733"/>
    <w:rsid w:val="00443945"/>
    <w:rsid w:val="00451509"/>
    <w:rsid w:val="00484B5A"/>
    <w:rsid w:val="0049389F"/>
    <w:rsid w:val="004A0889"/>
    <w:rsid w:val="004B3C52"/>
    <w:rsid w:val="004C3960"/>
    <w:rsid w:val="004D72DF"/>
    <w:rsid w:val="004F6B0F"/>
    <w:rsid w:val="004F6D0C"/>
    <w:rsid w:val="00500469"/>
    <w:rsid w:val="0051181F"/>
    <w:rsid w:val="005228CF"/>
    <w:rsid w:val="005308F2"/>
    <w:rsid w:val="00550944"/>
    <w:rsid w:val="00584BA7"/>
    <w:rsid w:val="005A14FF"/>
    <w:rsid w:val="005A277C"/>
    <w:rsid w:val="005C33BF"/>
    <w:rsid w:val="005D7ECB"/>
    <w:rsid w:val="005E4CE2"/>
    <w:rsid w:val="005E6660"/>
    <w:rsid w:val="005F5421"/>
    <w:rsid w:val="00600327"/>
    <w:rsid w:val="00605658"/>
    <w:rsid w:val="00634105"/>
    <w:rsid w:val="00640751"/>
    <w:rsid w:val="006471EB"/>
    <w:rsid w:val="00654749"/>
    <w:rsid w:val="00655F15"/>
    <w:rsid w:val="0065648D"/>
    <w:rsid w:val="006601AB"/>
    <w:rsid w:val="006631A6"/>
    <w:rsid w:val="00665291"/>
    <w:rsid w:val="006663A1"/>
    <w:rsid w:val="00676BCE"/>
    <w:rsid w:val="00677392"/>
    <w:rsid w:val="006A3FFF"/>
    <w:rsid w:val="006B29B9"/>
    <w:rsid w:val="006B77AA"/>
    <w:rsid w:val="006C07F6"/>
    <w:rsid w:val="006C7854"/>
    <w:rsid w:val="006D73F3"/>
    <w:rsid w:val="006E2B15"/>
    <w:rsid w:val="006E3C0A"/>
    <w:rsid w:val="007019AB"/>
    <w:rsid w:val="0070608D"/>
    <w:rsid w:val="00721043"/>
    <w:rsid w:val="007217BE"/>
    <w:rsid w:val="00737092"/>
    <w:rsid w:val="00740FD6"/>
    <w:rsid w:val="007742CD"/>
    <w:rsid w:val="0078227D"/>
    <w:rsid w:val="00790F33"/>
    <w:rsid w:val="007A12D0"/>
    <w:rsid w:val="007E7ACB"/>
    <w:rsid w:val="007F5F57"/>
    <w:rsid w:val="008119CA"/>
    <w:rsid w:val="008201B6"/>
    <w:rsid w:val="00833FE9"/>
    <w:rsid w:val="008343E4"/>
    <w:rsid w:val="00845A12"/>
    <w:rsid w:val="00880056"/>
    <w:rsid w:val="0089458E"/>
    <w:rsid w:val="008A502B"/>
    <w:rsid w:val="008B6F5A"/>
    <w:rsid w:val="008D04C8"/>
    <w:rsid w:val="008D171A"/>
    <w:rsid w:val="008E3367"/>
    <w:rsid w:val="008E765E"/>
    <w:rsid w:val="00901668"/>
    <w:rsid w:val="00927637"/>
    <w:rsid w:val="0093205F"/>
    <w:rsid w:val="0099520C"/>
    <w:rsid w:val="009A765D"/>
    <w:rsid w:val="009B7871"/>
    <w:rsid w:val="009D5721"/>
    <w:rsid w:val="009E6A10"/>
    <w:rsid w:val="009F0242"/>
    <w:rsid w:val="009F4F61"/>
    <w:rsid w:val="009F727A"/>
    <w:rsid w:val="009F782E"/>
    <w:rsid w:val="00A10C43"/>
    <w:rsid w:val="00A1270A"/>
    <w:rsid w:val="00A361CC"/>
    <w:rsid w:val="00A5030C"/>
    <w:rsid w:val="00A67A43"/>
    <w:rsid w:val="00A75942"/>
    <w:rsid w:val="00AB2EFB"/>
    <w:rsid w:val="00AC3574"/>
    <w:rsid w:val="00AE374D"/>
    <w:rsid w:val="00AF3507"/>
    <w:rsid w:val="00AF7C90"/>
    <w:rsid w:val="00B05792"/>
    <w:rsid w:val="00B0607D"/>
    <w:rsid w:val="00B0709A"/>
    <w:rsid w:val="00B07255"/>
    <w:rsid w:val="00B14C19"/>
    <w:rsid w:val="00B22678"/>
    <w:rsid w:val="00B22DE0"/>
    <w:rsid w:val="00B36E71"/>
    <w:rsid w:val="00B70179"/>
    <w:rsid w:val="00B820E6"/>
    <w:rsid w:val="00B83502"/>
    <w:rsid w:val="00B86319"/>
    <w:rsid w:val="00BB3CE0"/>
    <w:rsid w:val="00BD1929"/>
    <w:rsid w:val="00BE5712"/>
    <w:rsid w:val="00C04149"/>
    <w:rsid w:val="00C10D9D"/>
    <w:rsid w:val="00C12B42"/>
    <w:rsid w:val="00C14421"/>
    <w:rsid w:val="00C21BCD"/>
    <w:rsid w:val="00C413A8"/>
    <w:rsid w:val="00C441D2"/>
    <w:rsid w:val="00C61E31"/>
    <w:rsid w:val="00C6298B"/>
    <w:rsid w:val="00C81096"/>
    <w:rsid w:val="00C82186"/>
    <w:rsid w:val="00C87B4B"/>
    <w:rsid w:val="00CB3458"/>
    <w:rsid w:val="00CB5A12"/>
    <w:rsid w:val="00CC1C7D"/>
    <w:rsid w:val="00CC6AA5"/>
    <w:rsid w:val="00CD0DB5"/>
    <w:rsid w:val="00CD2B14"/>
    <w:rsid w:val="00CD4B1F"/>
    <w:rsid w:val="00D03264"/>
    <w:rsid w:val="00D17113"/>
    <w:rsid w:val="00D21B01"/>
    <w:rsid w:val="00D33F43"/>
    <w:rsid w:val="00D36A58"/>
    <w:rsid w:val="00D65E00"/>
    <w:rsid w:val="00D7329B"/>
    <w:rsid w:val="00D82578"/>
    <w:rsid w:val="00D83365"/>
    <w:rsid w:val="00D934A0"/>
    <w:rsid w:val="00D94B94"/>
    <w:rsid w:val="00DA1A00"/>
    <w:rsid w:val="00DA590D"/>
    <w:rsid w:val="00DC4EB2"/>
    <w:rsid w:val="00DD5C30"/>
    <w:rsid w:val="00DE5F77"/>
    <w:rsid w:val="00DF145F"/>
    <w:rsid w:val="00DF3935"/>
    <w:rsid w:val="00E44047"/>
    <w:rsid w:val="00E442C9"/>
    <w:rsid w:val="00E73ABE"/>
    <w:rsid w:val="00E75782"/>
    <w:rsid w:val="00E90C8F"/>
    <w:rsid w:val="00EB43A1"/>
    <w:rsid w:val="00EB7F83"/>
    <w:rsid w:val="00EC4B93"/>
    <w:rsid w:val="00EC756B"/>
    <w:rsid w:val="00EE7C82"/>
    <w:rsid w:val="00EF723B"/>
    <w:rsid w:val="00F011CA"/>
    <w:rsid w:val="00F021B9"/>
    <w:rsid w:val="00F11E96"/>
    <w:rsid w:val="00F146D2"/>
    <w:rsid w:val="00F2472C"/>
    <w:rsid w:val="00F504CE"/>
    <w:rsid w:val="00F54C72"/>
    <w:rsid w:val="00F80764"/>
    <w:rsid w:val="00F86D0B"/>
    <w:rsid w:val="00F91819"/>
    <w:rsid w:val="00FA63F0"/>
    <w:rsid w:val="00FA76A4"/>
    <w:rsid w:val="00FD5E23"/>
    <w:rsid w:val="00FD7A2C"/>
    <w:rsid w:val="00FE79F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6C7854"/>
    <w:rPr>
      <w:sz w:val="24"/>
      <w:szCs w:val="24"/>
    </w:rPr>
  </w:style>
  <w:style w:type="paragraph" w:styleId="1">
    <w:name w:val="heading 1"/>
    <w:aliases w:val="Заголовок 1 Знак Знак,Заголовок 1 Знак Знак Знак"/>
    <w:basedOn w:val="a5"/>
    <w:next w:val="a6"/>
    <w:link w:val="12"/>
    <w:qFormat/>
    <w:rsid w:val="006C7854"/>
    <w:pPr>
      <w:keepNext/>
      <w:pageBreakBefore/>
      <w:numPr>
        <w:numId w:val="1"/>
      </w:numPr>
      <w:tabs>
        <w:tab w:val="left" w:pos="851"/>
      </w:tabs>
      <w:spacing w:before="240" w:after="120"/>
      <w:jc w:val="center"/>
      <w:outlineLvl w:val="0"/>
    </w:pPr>
    <w:rPr>
      <w:b/>
      <w:bCs/>
      <w:caps/>
      <w:kern w:val="32"/>
      <w:sz w:val="28"/>
      <w:szCs w:val="28"/>
    </w:rPr>
  </w:style>
  <w:style w:type="paragraph" w:styleId="2">
    <w:name w:val="heading 2"/>
    <w:aliases w:val="Знак2,Знак2 Знак Знак Знак,Знак2 Знак1,ГЛАВА, Знак2, Знак2 Знак Знак Знак, Знак2 Знак1"/>
    <w:basedOn w:val="a5"/>
    <w:next w:val="a6"/>
    <w:qFormat/>
    <w:rsid w:val="006C7854"/>
    <w:pPr>
      <w:keepNext/>
      <w:numPr>
        <w:ilvl w:val="1"/>
        <w:numId w:val="1"/>
      </w:numPr>
      <w:tabs>
        <w:tab w:val="left" w:pos="1134"/>
        <w:tab w:val="left" w:pos="1276"/>
      </w:tabs>
      <w:spacing w:before="180" w:after="60"/>
      <w:ind w:left="-141"/>
      <w:outlineLvl w:val="1"/>
    </w:pPr>
    <w:rPr>
      <w:b/>
      <w:bCs/>
      <w:iCs/>
      <w:sz w:val="28"/>
      <w:szCs w:val="28"/>
    </w:rPr>
  </w:style>
  <w:style w:type="paragraph" w:styleId="3">
    <w:name w:val="heading 3"/>
    <w:aliases w:val="Знак3,Знак3 Знак Знак Знак,ПодЗаголовок, Знак3, Знак3 Знак Знак Знак"/>
    <w:basedOn w:val="a5"/>
    <w:next w:val="a6"/>
    <w:qFormat/>
    <w:rsid w:val="006C7854"/>
    <w:pPr>
      <w:keepNext/>
      <w:numPr>
        <w:ilvl w:val="2"/>
        <w:numId w:val="1"/>
      </w:numPr>
      <w:tabs>
        <w:tab w:val="left" w:pos="1276"/>
      </w:tabs>
      <w:spacing w:before="120" w:after="120"/>
      <w:outlineLvl w:val="2"/>
    </w:pPr>
    <w:rPr>
      <w:b/>
      <w:bCs/>
      <w:sz w:val="26"/>
      <w:szCs w:val="26"/>
    </w:rPr>
  </w:style>
  <w:style w:type="paragraph" w:styleId="4">
    <w:name w:val="heading 4"/>
    <w:basedOn w:val="a5"/>
    <w:next w:val="a6"/>
    <w:link w:val="40"/>
    <w:qFormat/>
    <w:rsid w:val="006C7854"/>
    <w:pPr>
      <w:keepNext/>
      <w:numPr>
        <w:ilvl w:val="3"/>
        <w:numId w:val="1"/>
      </w:numPr>
      <w:tabs>
        <w:tab w:val="left" w:pos="1418"/>
      </w:tabs>
      <w:spacing w:before="120" w:after="60"/>
      <w:outlineLvl w:val="3"/>
    </w:pPr>
    <w:rPr>
      <w:b/>
      <w:bCs/>
    </w:rPr>
  </w:style>
  <w:style w:type="paragraph" w:styleId="5">
    <w:name w:val="heading 5"/>
    <w:basedOn w:val="a5"/>
    <w:next w:val="a5"/>
    <w:link w:val="50"/>
    <w:qFormat/>
    <w:rsid w:val="006C7854"/>
    <w:pPr>
      <w:numPr>
        <w:ilvl w:val="4"/>
        <w:numId w:val="1"/>
      </w:numPr>
      <w:tabs>
        <w:tab w:val="left" w:pos="1701"/>
      </w:tabs>
      <w:spacing w:before="240" w:after="60"/>
      <w:outlineLvl w:val="4"/>
    </w:pPr>
    <w:rPr>
      <w:b/>
      <w:bCs/>
      <w:iCs/>
      <w:sz w:val="22"/>
      <w:szCs w:val="22"/>
    </w:rPr>
  </w:style>
  <w:style w:type="paragraph" w:styleId="6">
    <w:name w:val="heading 6"/>
    <w:basedOn w:val="a5"/>
    <w:next w:val="a5"/>
    <w:link w:val="60"/>
    <w:qFormat/>
    <w:rsid w:val="006C7854"/>
    <w:pPr>
      <w:numPr>
        <w:ilvl w:val="5"/>
        <w:numId w:val="1"/>
      </w:numPr>
      <w:spacing w:before="240" w:after="60"/>
      <w:outlineLvl w:val="5"/>
    </w:pPr>
    <w:rPr>
      <w:b/>
      <w:bCs/>
      <w:sz w:val="22"/>
      <w:szCs w:val="22"/>
    </w:rPr>
  </w:style>
  <w:style w:type="paragraph" w:styleId="7">
    <w:name w:val="heading 7"/>
    <w:aliases w:val="Заголовок x.x"/>
    <w:basedOn w:val="a5"/>
    <w:next w:val="a5"/>
    <w:link w:val="70"/>
    <w:qFormat/>
    <w:rsid w:val="006C7854"/>
    <w:pPr>
      <w:numPr>
        <w:ilvl w:val="6"/>
        <w:numId w:val="1"/>
      </w:numPr>
      <w:spacing w:before="240" w:after="60"/>
      <w:outlineLvl w:val="6"/>
    </w:pPr>
  </w:style>
  <w:style w:type="paragraph" w:styleId="8">
    <w:name w:val="heading 8"/>
    <w:basedOn w:val="a5"/>
    <w:next w:val="a5"/>
    <w:link w:val="80"/>
    <w:qFormat/>
    <w:rsid w:val="006C7854"/>
    <w:pPr>
      <w:numPr>
        <w:ilvl w:val="7"/>
        <w:numId w:val="1"/>
      </w:numPr>
      <w:spacing w:before="240" w:after="60"/>
      <w:outlineLvl w:val="7"/>
    </w:pPr>
    <w:rPr>
      <w:i/>
      <w:iCs/>
    </w:rPr>
  </w:style>
  <w:style w:type="paragraph" w:styleId="9">
    <w:name w:val="heading 9"/>
    <w:basedOn w:val="a5"/>
    <w:next w:val="a5"/>
    <w:link w:val="90"/>
    <w:qFormat/>
    <w:rsid w:val="006C7854"/>
    <w:pPr>
      <w:numPr>
        <w:ilvl w:val="8"/>
        <w:numId w:val="1"/>
      </w:numPr>
      <w:spacing w:before="240" w:after="60"/>
      <w:outlineLvl w:val="8"/>
    </w:pPr>
    <w:rPr>
      <w:rFonts w:ascii="Arial" w:hAnsi="Arial"/>
      <w:sz w:val="22"/>
      <w:szCs w:val="22"/>
    </w:rPr>
  </w:style>
  <w:style w:type="character" w:default="1" w:styleId="a7">
    <w:name w:val="Default Paragraph Font"/>
    <w:semiHidden/>
  </w:style>
  <w:style w:type="table" w:default="1" w:styleId="a8">
    <w:name w:val="Normal Table"/>
    <w:semiHidden/>
    <w:tblPr>
      <w:tblInd w:w="0" w:type="dxa"/>
      <w:tblCellMar>
        <w:top w:w="0" w:type="dxa"/>
        <w:left w:w="108" w:type="dxa"/>
        <w:bottom w:w="0" w:type="dxa"/>
        <w:right w:w="108" w:type="dxa"/>
      </w:tblCellMar>
    </w:tblPr>
  </w:style>
  <w:style w:type="numbering" w:default="1" w:styleId="a9">
    <w:name w:val="No List"/>
    <w:semiHidden/>
  </w:style>
  <w:style w:type="character" w:styleId="aa">
    <w:name w:val="Hyperlink"/>
    <w:rsid w:val="006C7854"/>
    <w:rPr>
      <w:color w:val="0000FF"/>
      <w:u w:val="single"/>
    </w:rPr>
  </w:style>
  <w:style w:type="character" w:styleId="ab">
    <w:name w:val="FollowedHyperlink"/>
    <w:rsid w:val="006C7854"/>
    <w:rPr>
      <w:color w:val="800080"/>
      <w:u w:val="single"/>
      <w:lang w:val="ru-RU"/>
    </w:rPr>
  </w:style>
  <w:style w:type="character" w:styleId="HTML">
    <w:name w:val="HTML Acronym"/>
    <w:rsid w:val="006C7854"/>
    <w:rPr>
      <w:lang w:val="ru-RU"/>
    </w:rPr>
  </w:style>
  <w:style w:type="character" w:customStyle="1" w:styleId="HTML0">
    <w:name w:val="Адрес HTML Знак"/>
    <w:link w:val="HTML1"/>
    <w:locked/>
    <w:rsid w:val="006C7854"/>
    <w:rPr>
      <w:rFonts w:ascii="Arial" w:hAnsi="Arial"/>
      <w:i/>
      <w:iCs/>
      <w:spacing w:val="-5"/>
      <w:lang w:eastAsia="en-US" w:bidi="ar-SA"/>
    </w:rPr>
  </w:style>
  <w:style w:type="paragraph" w:styleId="HTML1">
    <w:name w:val="HTML Address"/>
    <w:basedOn w:val="a5"/>
    <w:link w:val="HTML0"/>
    <w:rsid w:val="006C7854"/>
    <w:pPr>
      <w:spacing w:line="360" w:lineRule="auto"/>
      <w:ind w:left="1080" w:firstLine="709"/>
      <w:jc w:val="both"/>
    </w:pPr>
    <w:rPr>
      <w:rFonts w:ascii="Arial" w:hAnsi="Arial"/>
      <w:i/>
      <w:iCs/>
      <w:spacing w:val="-5"/>
      <w:sz w:val="20"/>
      <w:szCs w:val="20"/>
      <w:lang w:eastAsia="en-US"/>
    </w:rPr>
  </w:style>
  <w:style w:type="character" w:styleId="HTML2">
    <w:name w:val="HTML Cite"/>
    <w:rsid w:val="006C7854"/>
    <w:rPr>
      <w:i/>
      <w:iCs/>
      <w:lang w:val="ru-RU"/>
    </w:rPr>
  </w:style>
  <w:style w:type="character" w:styleId="HTML3">
    <w:name w:val="HTML Code"/>
    <w:rsid w:val="006C7854"/>
    <w:rPr>
      <w:rFonts w:ascii="Courier New" w:eastAsia="Times New Roman" w:hAnsi="Courier New" w:cs="Courier New" w:hint="default"/>
      <w:sz w:val="20"/>
      <w:szCs w:val="20"/>
      <w:lang w:val="ru-RU"/>
    </w:rPr>
  </w:style>
  <w:style w:type="character" w:styleId="HTML4">
    <w:name w:val="HTML Definition"/>
    <w:rsid w:val="006C7854"/>
    <w:rPr>
      <w:i/>
      <w:iCs/>
      <w:lang w:val="ru-RU"/>
    </w:rPr>
  </w:style>
  <w:style w:type="character" w:styleId="ac">
    <w:name w:val="Emphasis"/>
    <w:qFormat/>
    <w:rsid w:val="006C7854"/>
    <w:rPr>
      <w:b/>
      <w:bCs/>
      <w:i w:val="0"/>
      <w:iCs w:val="0"/>
    </w:rPr>
  </w:style>
  <w:style w:type="character" w:customStyle="1" w:styleId="12">
    <w:name w:val="Заголовок 1 Знак"/>
    <w:aliases w:val="Заголовок 1 Знак Знак Знак1,Заголовок 1 Знак Знак Знак Знак"/>
    <w:link w:val="1"/>
    <w:locked/>
    <w:rsid w:val="006C7854"/>
    <w:rPr>
      <w:b/>
      <w:bCs/>
      <w:caps/>
      <w:kern w:val="32"/>
      <w:sz w:val="28"/>
      <w:szCs w:val="28"/>
      <w:lang w:val="ru-RU" w:eastAsia="ru-RU" w:bidi="ar-SA"/>
    </w:rPr>
  </w:style>
  <w:style w:type="paragraph" w:customStyle="1" w:styleId="a6">
    <w:name w:val="Абзац"/>
    <w:basedOn w:val="a5"/>
    <w:link w:val="ad"/>
    <w:rsid w:val="006C7854"/>
    <w:pPr>
      <w:spacing w:before="120" w:after="60"/>
      <w:ind w:firstLine="567"/>
      <w:jc w:val="both"/>
    </w:pPr>
  </w:style>
  <w:style w:type="character" w:customStyle="1" w:styleId="40">
    <w:name w:val="Заголовок 4 Знак"/>
    <w:link w:val="4"/>
    <w:locked/>
    <w:rsid w:val="006C7854"/>
    <w:rPr>
      <w:b/>
      <w:bCs/>
      <w:sz w:val="24"/>
      <w:szCs w:val="24"/>
      <w:lang w:val="ru-RU" w:eastAsia="ru-RU" w:bidi="ar-SA"/>
    </w:rPr>
  </w:style>
  <w:style w:type="character" w:customStyle="1" w:styleId="50">
    <w:name w:val="Заголовок 5 Знак"/>
    <w:link w:val="5"/>
    <w:locked/>
    <w:rsid w:val="006C7854"/>
    <w:rPr>
      <w:b/>
      <w:bCs/>
      <w:iCs/>
      <w:sz w:val="22"/>
      <w:szCs w:val="22"/>
      <w:lang w:val="ru-RU" w:eastAsia="ru-RU" w:bidi="ar-SA"/>
    </w:rPr>
  </w:style>
  <w:style w:type="character" w:customStyle="1" w:styleId="60">
    <w:name w:val="Заголовок 6 Знак"/>
    <w:link w:val="6"/>
    <w:locked/>
    <w:rsid w:val="006C7854"/>
    <w:rPr>
      <w:b/>
      <w:bCs/>
      <w:sz w:val="22"/>
      <w:szCs w:val="22"/>
      <w:lang w:val="ru-RU" w:eastAsia="ru-RU" w:bidi="ar-SA"/>
    </w:rPr>
  </w:style>
  <w:style w:type="character" w:styleId="HTML5">
    <w:name w:val="HTML Keyboard"/>
    <w:rsid w:val="006C7854"/>
    <w:rPr>
      <w:rFonts w:ascii="Courier New" w:eastAsia="Times New Roman" w:hAnsi="Courier New" w:cs="Courier New" w:hint="default"/>
      <w:sz w:val="20"/>
      <w:szCs w:val="20"/>
      <w:lang w:val="ru-RU"/>
    </w:rPr>
  </w:style>
  <w:style w:type="character" w:customStyle="1" w:styleId="HTML6">
    <w:name w:val="Стандартный HTML Знак"/>
    <w:link w:val="HTML7"/>
    <w:locked/>
    <w:rsid w:val="006C7854"/>
    <w:rPr>
      <w:rFonts w:ascii="Courier New" w:hAnsi="Courier New"/>
      <w:lang w:bidi="ar-SA"/>
    </w:rPr>
  </w:style>
  <w:style w:type="paragraph" w:styleId="HTML7">
    <w:name w:val="HTML Preformatted"/>
    <w:basedOn w:val="a5"/>
    <w:link w:val="HTML6"/>
    <w:rsid w:val="006C7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styleId="HTML8">
    <w:name w:val="HTML Sample"/>
    <w:rsid w:val="006C7854"/>
    <w:rPr>
      <w:rFonts w:ascii="Courier New" w:eastAsia="Times New Roman" w:hAnsi="Courier New" w:cs="Courier New" w:hint="default"/>
      <w:lang w:val="ru-RU"/>
    </w:rPr>
  </w:style>
  <w:style w:type="character" w:styleId="HTML9">
    <w:name w:val="HTML Typewriter"/>
    <w:rsid w:val="006C7854"/>
    <w:rPr>
      <w:rFonts w:ascii="Courier New" w:eastAsia="Times New Roman" w:hAnsi="Courier New" w:cs="Courier New" w:hint="default"/>
      <w:sz w:val="20"/>
      <w:szCs w:val="20"/>
      <w:lang w:val="ru-RU"/>
    </w:rPr>
  </w:style>
  <w:style w:type="character" w:styleId="HTMLa">
    <w:name w:val="HTML Variable"/>
    <w:rsid w:val="006C7854"/>
    <w:rPr>
      <w:i/>
      <w:iCs/>
      <w:lang w:val="ru-RU"/>
    </w:rPr>
  </w:style>
  <w:style w:type="paragraph" w:styleId="ae">
    <w:name w:val="Normal (Web)"/>
    <w:basedOn w:val="a5"/>
    <w:rsid w:val="006C7854"/>
    <w:pPr>
      <w:spacing w:line="360" w:lineRule="auto"/>
      <w:ind w:left="1080" w:firstLine="709"/>
      <w:jc w:val="both"/>
    </w:pPr>
    <w:rPr>
      <w:spacing w:val="-5"/>
      <w:sz w:val="28"/>
      <w:szCs w:val="28"/>
      <w:lang w:eastAsia="en-US"/>
    </w:rPr>
  </w:style>
  <w:style w:type="character" w:customStyle="1" w:styleId="70">
    <w:name w:val="Заголовок 7 Знак"/>
    <w:aliases w:val="Заголовок x.x Знак"/>
    <w:link w:val="7"/>
    <w:locked/>
    <w:rsid w:val="006C7854"/>
    <w:rPr>
      <w:sz w:val="24"/>
      <w:szCs w:val="24"/>
      <w:lang w:val="ru-RU" w:eastAsia="ru-RU" w:bidi="ar-SA"/>
    </w:rPr>
  </w:style>
  <w:style w:type="character" w:customStyle="1" w:styleId="80">
    <w:name w:val="Заголовок 8 Знак"/>
    <w:link w:val="8"/>
    <w:locked/>
    <w:rsid w:val="006C7854"/>
    <w:rPr>
      <w:i/>
      <w:iCs/>
      <w:sz w:val="24"/>
      <w:szCs w:val="24"/>
      <w:lang w:val="ru-RU" w:eastAsia="ru-RU" w:bidi="ar-SA"/>
    </w:rPr>
  </w:style>
  <w:style w:type="character" w:customStyle="1" w:styleId="90">
    <w:name w:val="Заголовок 9 Знак"/>
    <w:link w:val="9"/>
    <w:locked/>
    <w:rsid w:val="006C7854"/>
    <w:rPr>
      <w:rFonts w:ascii="Arial" w:hAnsi="Arial"/>
      <w:sz w:val="22"/>
      <w:szCs w:val="22"/>
      <w:lang w:val="ru-RU" w:eastAsia="ru-RU" w:bidi="ar-SA"/>
    </w:rPr>
  </w:style>
  <w:style w:type="paragraph" w:styleId="13">
    <w:name w:val="toc 1"/>
    <w:basedOn w:val="a5"/>
    <w:next w:val="a5"/>
    <w:rsid w:val="006C7854"/>
    <w:pPr>
      <w:spacing w:before="120" w:after="120"/>
    </w:pPr>
    <w:rPr>
      <w:b/>
      <w:bCs/>
      <w:caps/>
      <w:sz w:val="20"/>
      <w:szCs w:val="20"/>
    </w:rPr>
  </w:style>
  <w:style w:type="paragraph" w:styleId="20">
    <w:name w:val="toc 2"/>
    <w:basedOn w:val="a5"/>
    <w:next w:val="a5"/>
    <w:autoRedefine/>
    <w:rsid w:val="006C7854"/>
    <w:pPr>
      <w:tabs>
        <w:tab w:val="right" w:leader="dot" w:pos="9627"/>
      </w:tabs>
      <w:ind w:left="240"/>
    </w:pPr>
    <w:rPr>
      <w:smallCaps/>
      <w:noProof/>
      <w:sz w:val="20"/>
      <w:szCs w:val="20"/>
    </w:rPr>
  </w:style>
  <w:style w:type="paragraph" w:styleId="30">
    <w:name w:val="toc 3"/>
    <w:basedOn w:val="a5"/>
    <w:next w:val="a5"/>
    <w:autoRedefine/>
    <w:rsid w:val="006C7854"/>
    <w:pPr>
      <w:tabs>
        <w:tab w:val="right" w:leader="dot" w:pos="9627"/>
      </w:tabs>
      <w:ind w:left="480"/>
    </w:pPr>
    <w:rPr>
      <w:i/>
      <w:iCs/>
      <w:noProof/>
      <w:sz w:val="20"/>
      <w:szCs w:val="20"/>
    </w:rPr>
  </w:style>
  <w:style w:type="paragraph" w:styleId="41">
    <w:name w:val="toc 4"/>
    <w:basedOn w:val="a5"/>
    <w:next w:val="a5"/>
    <w:autoRedefine/>
    <w:rsid w:val="006C7854"/>
    <w:pPr>
      <w:ind w:left="720"/>
    </w:pPr>
    <w:rPr>
      <w:sz w:val="18"/>
      <w:szCs w:val="18"/>
    </w:rPr>
  </w:style>
  <w:style w:type="paragraph" w:styleId="51">
    <w:name w:val="toc 5"/>
    <w:basedOn w:val="a5"/>
    <w:next w:val="a5"/>
    <w:autoRedefine/>
    <w:semiHidden/>
    <w:rsid w:val="006C7854"/>
    <w:pPr>
      <w:ind w:left="960"/>
    </w:pPr>
    <w:rPr>
      <w:sz w:val="18"/>
      <w:szCs w:val="18"/>
    </w:rPr>
  </w:style>
  <w:style w:type="paragraph" w:styleId="61">
    <w:name w:val="toc 6"/>
    <w:basedOn w:val="a5"/>
    <w:next w:val="a5"/>
    <w:autoRedefine/>
    <w:semiHidden/>
    <w:rsid w:val="006C7854"/>
    <w:pPr>
      <w:ind w:left="1200"/>
    </w:pPr>
    <w:rPr>
      <w:sz w:val="18"/>
      <w:szCs w:val="18"/>
    </w:rPr>
  </w:style>
  <w:style w:type="paragraph" w:styleId="71">
    <w:name w:val="toc 7"/>
    <w:basedOn w:val="a5"/>
    <w:next w:val="a5"/>
    <w:autoRedefine/>
    <w:semiHidden/>
    <w:rsid w:val="006C7854"/>
    <w:pPr>
      <w:ind w:left="1440"/>
    </w:pPr>
    <w:rPr>
      <w:sz w:val="18"/>
      <w:szCs w:val="18"/>
    </w:rPr>
  </w:style>
  <w:style w:type="paragraph" w:styleId="81">
    <w:name w:val="toc 8"/>
    <w:basedOn w:val="a5"/>
    <w:next w:val="a5"/>
    <w:autoRedefine/>
    <w:semiHidden/>
    <w:rsid w:val="006C7854"/>
    <w:pPr>
      <w:ind w:left="1680"/>
    </w:pPr>
    <w:rPr>
      <w:sz w:val="18"/>
      <w:szCs w:val="18"/>
    </w:rPr>
  </w:style>
  <w:style w:type="paragraph" w:styleId="91">
    <w:name w:val="toc 9"/>
    <w:basedOn w:val="a5"/>
    <w:next w:val="a5"/>
    <w:autoRedefine/>
    <w:semiHidden/>
    <w:rsid w:val="006C7854"/>
    <w:pPr>
      <w:ind w:left="1920"/>
    </w:pPr>
    <w:rPr>
      <w:sz w:val="18"/>
      <w:szCs w:val="18"/>
    </w:rPr>
  </w:style>
  <w:style w:type="paragraph" w:styleId="af">
    <w:name w:val="Normal Indent"/>
    <w:basedOn w:val="a5"/>
    <w:rsid w:val="006C7854"/>
    <w:pPr>
      <w:spacing w:line="360" w:lineRule="auto"/>
      <w:ind w:left="1440" w:firstLine="709"/>
      <w:jc w:val="both"/>
    </w:pPr>
    <w:rPr>
      <w:rFonts w:ascii="Arial" w:hAnsi="Arial" w:cs="Arial"/>
      <w:spacing w:val="-5"/>
      <w:sz w:val="20"/>
      <w:szCs w:val="20"/>
      <w:lang w:eastAsia="en-US"/>
    </w:rPr>
  </w:style>
  <w:style w:type="character" w:customStyle="1" w:styleId="a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1"/>
    <w:locked/>
    <w:rsid w:val="006C7854"/>
    <w:rPr>
      <w:lang w:val="ru-RU" w:eastAsia="ru-RU" w:bidi="ar-SA"/>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0"/>
    <w:rsid w:val="006C7854"/>
    <w:rPr>
      <w:sz w:val="20"/>
      <w:szCs w:val="20"/>
    </w:rPr>
  </w:style>
  <w:style w:type="character" w:customStyle="1" w:styleId="af2">
    <w:name w:val="Текст примечания Знак"/>
    <w:link w:val="af3"/>
    <w:semiHidden/>
    <w:locked/>
    <w:rsid w:val="006C7854"/>
    <w:rPr>
      <w:lang w:val="ru-RU" w:eastAsia="ru-RU" w:bidi="ar-SA"/>
    </w:rPr>
  </w:style>
  <w:style w:type="paragraph" w:styleId="af3">
    <w:name w:val="annotation text"/>
    <w:basedOn w:val="a5"/>
    <w:link w:val="af2"/>
    <w:semiHidden/>
    <w:rsid w:val="006C7854"/>
    <w:rPr>
      <w:sz w:val="20"/>
      <w:szCs w:val="20"/>
    </w:rPr>
  </w:style>
  <w:style w:type="character" w:customStyle="1" w:styleId="af4">
    <w:name w:val="Верхний колонтитул Знак"/>
    <w:aliases w:val="Знак4 Знак"/>
    <w:link w:val="af5"/>
    <w:locked/>
    <w:rsid w:val="006C7854"/>
    <w:rPr>
      <w:sz w:val="24"/>
      <w:szCs w:val="24"/>
      <w:lang w:bidi="ar-SA"/>
    </w:rPr>
  </w:style>
  <w:style w:type="paragraph" w:styleId="af5">
    <w:name w:val="header"/>
    <w:aliases w:val="Знак4"/>
    <w:basedOn w:val="a5"/>
    <w:link w:val="af4"/>
    <w:rsid w:val="006C7854"/>
    <w:pPr>
      <w:tabs>
        <w:tab w:val="center" w:pos="4677"/>
        <w:tab w:val="right" w:pos="9355"/>
      </w:tabs>
    </w:pPr>
    <w:rPr>
      <w:lang/>
    </w:rPr>
  </w:style>
  <w:style w:type="character" w:customStyle="1" w:styleId="af6">
    <w:name w:val="Нижний колонтитул Знак"/>
    <w:aliases w:val="Знак Знак,Знак6 Знак"/>
    <w:link w:val="af7"/>
    <w:uiPriority w:val="99"/>
    <w:locked/>
    <w:rsid w:val="006C7854"/>
    <w:rPr>
      <w:sz w:val="24"/>
      <w:szCs w:val="24"/>
      <w:lang w:bidi="ar-SA"/>
    </w:rPr>
  </w:style>
  <w:style w:type="paragraph" w:styleId="af7">
    <w:name w:val="footer"/>
    <w:aliases w:val="Знак,Знак6"/>
    <w:basedOn w:val="a5"/>
    <w:link w:val="af6"/>
    <w:uiPriority w:val="99"/>
    <w:rsid w:val="006C7854"/>
    <w:pPr>
      <w:tabs>
        <w:tab w:val="center" w:pos="4677"/>
        <w:tab w:val="right" w:pos="9355"/>
      </w:tabs>
    </w:pPr>
    <w:rPr>
      <w:lang/>
    </w:rPr>
  </w:style>
  <w:style w:type="paragraph" w:styleId="af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6C7854"/>
    <w:pPr>
      <w:keepNext/>
      <w:keepLines/>
      <w:spacing w:before="120" w:after="120"/>
      <w:jc w:val="center"/>
    </w:pPr>
    <w:rPr>
      <w:b/>
      <w:bCs/>
      <w:sz w:val="22"/>
      <w:szCs w:val="20"/>
    </w:rPr>
  </w:style>
  <w:style w:type="paragraph" w:styleId="af9">
    <w:name w:val="envelope address"/>
    <w:basedOn w:val="a5"/>
    <w:rsid w:val="006C7854"/>
    <w:pPr>
      <w:framePr w:w="7920" w:h="1980" w:hSpace="180" w:wrap="auto" w:hAnchor="page" w:xAlign="center" w:yAlign="bottom"/>
      <w:spacing w:line="360" w:lineRule="auto"/>
      <w:ind w:left="2880" w:firstLine="709"/>
      <w:jc w:val="both"/>
    </w:pPr>
    <w:rPr>
      <w:rFonts w:ascii="Arial" w:hAnsi="Arial" w:cs="Arial"/>
      <w:spacing w:val="-5"/>
      <w:sz w:val="28"/>
      <w:szCs w:val="28"/>
      <w:lang w:eastAsia="en-US"/>
    </w:rPr>
  </w:style>
  <w:style w:type="paragraph" w:styleId="21">
    <w:name w:val="envelope return"/>
    <w:basedOn w:val="a5"/>
    <w:rsid w:val="006C7854"/>
    <w:pPr>
      <w:spacing w:line="360" w:lineRule="auto"/>
      <w:ind w:left="1080" w:firstLine="709"/>
      <w:jc w:val="both"/>
    </w:pPr>
    <w:rPr>
      <w:rFonts w:ascii="Arial" w:hAnsi="Arial" w:cs="Arial"/>
      <w:spacing w:val="-5"/>
      <w:sz w:val="20"/>
      <w:szCs w:val="20"/>
      <w:lang w:eastAsia="en-US"/>
    </w:rPr>
  </w:style>
  <w:style w:type="character" w:customStyle="1" w:styleId="afa">
    <w:name w:val="Текст концевой сноски Знак"/>
    <w:link w:val="afb"/>
    <w:locked/>
    <w:rsid w:val="006C7854"/>
    <w:rPr>
      <w:lang w:val="ru-RU" w:eastAsia="ru-RU" w:bidi="ar-SA"/>
    </w:rPr>
  </w:style>
  <w:style w:type="paragraph" w:styleId="afb">
    <w:name w:val="endnote text"/>
    <w:basedOn w:val="a5"/>
    <w:link w:val="afa"/>
    <w:rsid w:val="006C7854"/>
    <w:pPr>
      <w:spacing w:line="360" w:lineRule="auto"/>
      <w:ind w:firstLine="680"/>
      <w:jc w:val="both"/>
    </w:pPr>
    <w:rPr>
      <w:sz w:val="20"/>
      <w:szCs w:val="20"/>
    </w:rPr>
  </w:style>
  <w:style w:type="paragraph" w:styleId="afc">
    <w:name w:val="toa heading"/>
    <w:basedOn w:val="a5"/>
    <w:next w:val="a5"/>
    <w:semiHidden/>
    <w:rsid w:val="006C7854"/>
    <w:pPr>
      <w:spacing w:before="40" w:after="20"/>
      <w:jc w:val="center"/>
    </w:pPr>
    <w:rPr>
      <w:b/>
      <w:sz w:val="22"/>
      <w:szCs w:val="20"/>
    </w:rPr>
  </w:style>
  <w:style w:type="character" w:customStyle="1" w:styleId="afd">
    <w:name w:val="Список Знак"/>
    <w:link w:val="a3"/>
    <w:locked/>
    <w:rsid w:val="006C7854"/>
    <w:rPr>
      <w:sz w:val="24"/>
      <w:szCs w:val="24"/>
      <w:lang w:val="ru-RU" w:eastAsia="ru-RU" w:bidi="ar-SA"/>
    </w:rPr>
  </w:style>
  <w:style w:type="paragraph" w:styleId="a3">
    <w:name w:val="List"/>
    <w:basedOn w:val="a5"/>
    <w:link w:val="afd"/>
    <w:rsid w:val="006C7854"/>
    <w:pPr>
      <w:numPr>
        <w:numId w:val="2"/>
      </w:numPr>
      <w:spacing w:after="60"/>
      <w:ind w:left="0"/>
      <w:jc w:val="both"/>
    </w:pPr>
  </w:style>
  <w:style w:type="paragraph" w:styleId="a1">
    <w:name w:val="List Bullet"/>
    <w:basedOn w:val="a5"/>
    <w:autoRedefine/>
    <w:rsid w:val="006C7854"/>
    <w:pPr>
      <w:numPr>
        <w:numId w:val="3"/>
      </w:numPr>
      <w:tabs>
        <w:tab w:val="clear" w:pos="0"/>
        <w:tab w:val="left" w:pos="900"/>
        <w:tab w:val="left" w:pos="1080"/>
      </w:tabs>
      <w:spacing w:line="360" w:lineRule="auto"/>
      <w:ind w:left="0"/>
      <w:jc w:val="both"/>
    </w:pPr>
    <w:rPr>
      <w:color w:val="000000"/>
      <w:spacing w:val="-1"/>
    </w:rPr>
  </w:style>
  <w:style w:type="paragraph" w:styleId="afe">
    <w:name w:val="List Number"/>
    <w:basedOn w:val="a5"/>
    <w:rsid w:val="006C7854"/>
    <w:pPr>
      <w:spacing w:before="100" w:beforeAutospacing="1" w:after="100" w:afterAutospacing="1" w:line="360" w:lineRule="auto"/>
      <w:ind w:firstLine="709"/>
      <w:jc w:val="both"/>
    </w:pPr>
    <w:rPr>
      <w:sz w:val="28"/>
      <w:szCs w:val="28"/>
    </w:rPr>
  </w:style>
  <w:style w:type="paragraph" w:styleId="22">
    <w:name w:val="List 2"/>
    <w:basedOn w:val="a3"/>
    <w:rsid w:val="006C7854"/>
    <w:pPr>
      <w:numPr>
        <w:numId w:val="0"/>
      </w:numPr>
      <w:spacing w:after="240" w:line="240" w:lineRule="atLeast"/>
      <w:ind w:left="1800" w:hanging="360"/>
    </w:pPr>
    <w:rPr>
      <w:rFonts w:ascii="Arial" w:hAnsi="Arial" w:cs="Arial"/>
      <w:spacing w:val="-5"/>
      <w:sz w:val="20"/>
      <w:szCs w:val="20"/>
      <w:lang w:eastAsia="en-US"/>
    </w:rPr>
  </w:style>
  <w:style w:type="paragraph" w:styleId="31">
    <w:name w:val="List 3"/>
    <w:basedOn w:val="a3"/>
    <w:rsid w:val="006C7854"/>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3"/>
    <w:rsid w:val="006C7854"/>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3"/>
    <w:rsid w:val="006C7854"/>
    <w:pPr>
      <w:numPr>
        <w:numId w:val="0"/>
      </w:numPr>
      <w:spacing w:after="240" w:line="240" w:lineRule="atLeast"/>
      <w:ind w:left="2880" w:hanging="360"/>
    </w:pPr>
    <w:rPr>
      <w:rFonts w:ascii="Arial" w:hAnsi="Arial" w:cs="Arial"/>
      <w:spacing w:val="-5"/>
      <w:sz w:val="20"/>
      <w:szCs w:val="20"/>
      <w:lang w:eastAsia="en-US"/>
    </w:rPr>
  </w:style>
  <w:style w:type="paragraph" w:styleId="23">
    <w:name w:val="List Bullet 2"/>
    <w:basedOn w:val="a1"/>
    <w:autoRedefine/>
    <w:rsid w:val="006C7854"/>
    <w:pPr>
      <w:numPr>
        <w:numId w:val="0"/>
      </w:numPr>
      <w:tabs>
        <w:tab w:val="clear" w:pos="900"/>
        <w:tab w:val="clear" w:pos="1080"/>
        <w:tab w:val="num" w:pos="360"/>
      </w:tabs>
      <w:spacing w:after="240" w:line="240" w:lineRule="atLeast"/>
      <w:ind w:left="1800" w:hanging="360"/>
    </w:pPr>
    <w:rPr>
      <w:rFonts w:ascii="Arial" w:hAnsi="Arial" w:cs="Arial"/>
      <w:color w:val="auto"/>
      <w:spacing w:val="-5"/>
      <w:sz w:val="20"/>
      <w:szCs w:val="20"/>
      <w:lang w:eastAsia="en-US"/>
    </w:rPr>
  </w:style>
  <w:style w:type="paragraph" w:styleId="32">
    <w:name w:val="List Bullet 3"/>
    <w:basedOn w:val="a1"/>
    <w:autoRedefine/>
    <w:rsid w:val="006C7854"/>
    <w:pPr>
      <w:numPr>
        <w:numId w:val="0"/>
      </w:numPr>
      <w:tabs>
        <w:tab w:val="clear" w:pos="900"/>
        <w:tab w:val="clear" w:pos="1080"/>
        <w:tab w:val="num" w:pos="360"/>
      </w:tabs>
      <w:spacing w:after="240" w:line="240" w:lineRule="atLeast"/>
      <w:ind w:left="2160" w:hanging="360"/>
    </w:pPr>
    <w:rPr>
      <w:rFonts w:ascii="Arial" w:hAnsi="Arial" w:cs="Arial"/>
      <w:color w:val="auto"/>
      <w:spacing w:val="-5"/>
      <w:sz w:val="20"/>
      <w:szCs w:val="20"/>
      <w:lang w:eastAsia="en-US"/>
    </w:rPr>
  </w:style>
  <w:style w:type="paragraph" w:styleId="43">
    <w:name w:val="List Bullet 4"/>
    <w:basedOn w:val="a1"/>
    <w:autoRedefine/>
    <w:rsid w:val="006C7854"/>
    <w:pPr>
      <w:numPr>
        <w:numId w:val="0"/>
      </w:numPr>
      <w:tabs>
        <w:tab w:val="clear" w:pos="900"/>
        <w:tab w:val="clear" w:pos="1080"/>
        <w:tab w:val="num" w:pos="360"/>
      </w:tabs>
      <w:spacing w:after="240" w:line="240" w:lineRule="atLeast"/>
      <w:ind w:left="2520" w:hanging="360"/>
    </w:pPr>
    <w:rPr>
      <w:rFonts w:ascii="Arial" w:hAnsi="Arial" w:cs="Arial"/>
      <w:color w:val="auto"/>
      <w:spacing w:val="-5"/>
      <w:sz w:val="20"/>
      <w:szCs w:val="20"/>
      <w:lang w:eastAsia="en-US"/>
    </w:rPr>
  </w:style>
  <w:style w:type="paragraph" w:styleId="53">
    <w:name w:val="List Bullet 5"/>
    <w:basedOn w:val="a1"/>
    <w:autoRedefine/>
    <w:rsid w:val="006C7854"/>
    <w:pPr>
      <w:numPr>
        <w:numId w:val="0"/>
      </w:numPr>
      <w:tabs>
        <w:tab w:val="clear" w:pos="900"/>
        <w:tab w:val="clear" w:pos="1080"/>
        <w:tab w:val="num" w:pos="360"/>
      </w:tabs>
      <w:spacing w:after="240" w:line="240" w:lineRule="atLeast"/>
      <w:ind w:left="2880" w:hanging="360"/>
    </w:pPr>
    <w:rPr>
      <w:rFonts w:ascii="Arial" w:hAnsi="Arial" w:cs="Arial"/>
      <w:color w:val="auto"/>
      <w:spacing w:val="-5"/>
      <w:sz w:val="20"/>
      <w:szCs w:val="20"/>
      <w:lang w:eastAsia="en-US"/>
    </w:rPr>
  </w:style>
  <w:style w:type="paragraph" w:styleId="24">
    <w:name w:val="List Number 2"/>
    <w:basedOn w:val="afe"/>
    <w:rsid w:val="006C785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3">
    <w:name w:val="List Number 3"/>
    <w:basedOn w:val="afe"/>
    <w:rsid w:val="006C7854"/>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4">
    <w:name w:val="List Number 4"/>
    <w:basedOn w:val="afe"/>
    <w:rsid w:val="006C785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e"/>
    <w:rsid w:val="006C7854"/>
    <w:pPr>
      <w:spacing w:before="0" w:beforeAutospacing="0" w:after="240" w:afterAutospacing="0" w:line="240" w:lineRule="atLeast"/>
      <w:ind w:left="2880" w:hanging="360"/>
    </w:pPr>
    <w:rPr>
      <w:rFonts w:ascii="Arial" w:hAnsi="Arial" w:cs="Arial"/>
      <w:spacing w:val="-5"/>
      <w:sz w:val="20"/>
      <w:szCs w:val="20"/>
      <w:lang w:eastAsia="en-US"/>
    </w:rPr>
  </w:style>
  <w:style w:type="character" w:customStyle="1" w:styleId="aff">
    <w:name w:val="Заголовок Знак"/>
    <w:link w:val="aff0"/>
    <w:locked/>
    <w:rsid w:val="006C7854"/>
    <w:rPr>
      <w:b/>
      <w:bCs/>
      <w:sz w:val="28"/>
      <w:szCs w:val="28"/>
      <w:lang w:bidi="ar-SA"/>
    </w:rPr>
  </w:style>
  <w:style w:type="paragraph" w:styleId="aff0">
    <w:name w:val="Заголовок"/>
    <w:basedOn w:val="a5"/>
    <w:link w:val="aff"/>
    <w:qFormat/>
    <w:rsid w:val="006C7854"/>
    <w:pPr>
      <w:spacing w:line="360" w:lineRule="auto"/>
      <w:ind w:firstLine="709"/>
      <w:jc w:val="center"/>
    </w:pPr>
    <w:rPr>
      <w:b/>
      <w:bCs/>
      <w:sz w:val="28"/>
      <w:szCs w:val="28"/>
      <w:lang/>
    </w:rPr>
  </w:style>
  <w:style w:type="character" w:customStyle="1" w:styleId="aff1">
    <w:name w:val="Прощание Знак"/>
    <w:link w:val="aff2"/>
    <w:locked/>
    <w:rsid w:val="006C7854"/>
    <w:rPr>
      <w:rFonts w:ascii="Arial" w:hAnsi="Arial"/>
      <w:spacing w:val="-5"/>
      <w:lang w:eastAsia="en-US" w:bidi="ar-SA"/>
    </w:rPr>
  </w:style>
  <w:style w:type="paragraph" w:styleId="aff2">
    <w:name w:val="Closing"/>
    <w:basedOn w:val="a5"/>
    <w:link w:val="aff1"/>
    <w:rsid w:val="006C7854"/>
    <w:pPr>
      <w:spacing w:line="360" w:lineRule="auto"/>
      <w:ind w:left="4252" w:firstLine="709"/>
      <w:jc w:val="both"/>
    </w:pPr>
    <w:rPr>
      <w:rFonts w:ascii="Arial" w:hAnsi="Arial"/>
      <w:spacing w:val="-5"/>
      <w:sz w:val="20"/>
      <w:szCs w:val="20"/>
      <w:lang w:eastAsia="en-US"/>
    </w:rPr>
  </w:style>
  <w:style w:type="character" w:customStyle="1" w:styleId="aff3">
    <w:name w:val="Подпись Знак"/>
    <w:link w:val="aff4"/>
    <w:locked/>
    <w:rsid w:val="006C7854"/>
    <w:rPr>
      <w:rFonts w:ascii="Arial" w:hAnsi="Arial"/>
      <w:spacing w:val="-5"/>
      <w:lang w:eastAsia="en-US" w:bidi="ar-SA"/>
    </w:rPr>
  </w:style>
  <w:style w:type="paragraph" w:styleId="aff4">
    <w:name w:val="Signature"/>
    <w:basedOn w:val="a5"/>
    <w:link w:val="aff3"/>
    <w:rsid w:val="006C7854"/>
    <w:pPr>
      <w:spacing w:line="360" w:lineRule="auto"/>
      <w:ind w:left="4252" w:firstLine="709"/>
      <w:jc w:val="both"/>
    </w:pPr>
    <w:rPr>
      <w:rFonts w:ascii="Arial" w:hAnsi="Arial"/>
      <w:spacing w:val="-5"/>
      <w:sz w:val="20"/>
      <w:szCs w:val="20"/>
      <w:lang w:eastAsia="en-US"/>
    </w:rPr>
  </w:style>
  <w:style w:type="character" w:customStyle="1" w:styleId="aff5">
    <w:name w:val="Основной текст Знак"/>
    <w:aliases w:val="Знак1 Знак Знак,Знак1 Знак Знак Знак Знак Знак,Знак1 Знак Знак Знак Знак1"/>
    <w:link w:val="aff6"/>
    <w:locked/>
    <w:rsid w:val="006C7854"/>
    <w:rPr>
      <w:sz w:val="24"/>
      <w:szCs w:val="24"/>
      <w:lang w:bidi="ar-SA"/>
    </w:rPr>
  </w:style>
  <w:style w:type="paragraph" w:styleId="aff6">
    <w:name w:val="Body Text"/>
    <w:aliases w:val="Знак1 Знак,Знак1 Знак Знак Знак Знак,Знак1 Знак Знак Знак"/>
    <w:basedOn w:val="a5"/>
    <w:link w:val="aff5"/>
    <w:rsid w:val="006C7854"/>
    <w:pPr>
      <w:spacing w:after="120" w:line="360" w:lineRule="auto"/>
      <w:ind w:firstLine="684"/>
      <w:jc w:val="both"/>
    </w:pPr>
    <w:rPr>
      <w:lang/>
    </w:rPr>
  </w:style>
  <w:style w:type="character" w:customStyle="1" w:styleId="aff7">
    <w:name w:val="Основной текст с отступом Знак"/>
    <w:link w:val="aff8"/>
    <w:locked/>
    <w:rsid w:val="006C7854"/>
    <w:rPr>
      <w:sz w:val="24"/>
      <w:szCs w:val="24"/>
      <w:lang w:bidi="ar-SA"/>
    </w:rPr>
  </w:style>
  <w:style w:type="paragraph" w:styleId="aff8">
    <w:name w:val="Body Text Indent"/>
    <w:basedOn w:val="a5"/>
    <w:link w:val="aff7"/>
    <w:rsid w:val="006C7854"/>
    <w:pPr>
      <w:spacing w:line="360" w:lineRule="auto"/>
      <w:ind w:firstLine="708"/>
      <w:jc w:val="both"/>
    </w:pPr>
    <w:rPr>
      <w:lang/>
    </w:rPr>
  </w:style>
  <w:style w:type="paragraph" w:styleId="aff9">
    <w:name w:val="List Continue"/>
    <w:basedOn w:val="a3"/>
    <w:rsid w:val="006C7854"/>
    <w:pPr>
      <w:numPr>
        <w:numId w:val="0"/>
      </w:numPr>
      <w:spacing w:after="240" w:line="240" w:lineRule="atLeast"/>
      <w:ind w:left="1440"/>
    </w:pPr>
    <w:rPr>
      <w:rFonts w:ascii="Arial" w:hAnsi="Arial" w:cs="Arial"/>
      <w:spacing w:val="-5"/>
      <w:sz w:val="20"/>
      <w:szCs w:val="20"/>
      <w:lang w:eastAsia="en-US"/>
    </w:rPr>
  </w:style>
  <w:style w:type="paragraph" w:styleId="25">
    <w:name w:val="List Continue 2"/>
    <w:basedOn w:val="aff9"/>
    <w:rsid w:val="006C7854"/>
    <w:pPr>
      <w:ind w:left="2160"/>
    </w:pPr>
  </w:style>
  <w:style w:type="paragraph" w:styleId="34">
    <w:name w:val="List Continue 3"/>
    <w:basedOn w:val="aff9"/>
    <w:rsid w:val="006C7854"/>
    <w:pPr>
      <w:ind w:left="2520"/>
    </w:pPr>
  </w:style>
  <w:style w:type="paragraph" w:styleId="45">
    <w:name w:val="List Continue 4"/>
    <w:basedOn w:val="aff9"/>
    <w:rsid w:val="006C7854"/>
    <w:pPr>
      <w:ind w:left="2880"/>
    </w:pPr>
  </w:style>
  <w:style w:type="paragraph" w:styleId="55">
    <w:name w:val="List Continue 5"/>
    <w:basedOn w:val="aff9"/>
    <w:rsid w:val="006C7854"/>
    <w:pPr>
      <w:ind w:left="3240"/>
    </w:pPr>
  </w:style>
  <w:style w:type="character" w:customStyle="1" w:styleId="affa">
    <w:name w:val="Шапка Знак"/>
    <w:link w:val="affb"/>
    <w:locked/>
    <w:rsid w:val="006C7854"/>
    <w:rPr>
      <w:rFonts w:ascii="Arial" w:hAnsi="Arial"/>
      <w:sz w:val="22"/>
      <w:szCs w:val="22"/>
      <w:lang w:eastAsia="en-US" w:bidi="ar-SA"/>
    </w:rPr>
  </w:style>
  <w:style w:type="paragraph" w:styleId="affb">
    <w:name w:val="Message Header"/>
    <w:basedOn w:val="aff6"/>
    <w:link w:val="affa"/>
    <w:rsid w:val="006C7854"/>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c">
    <w:name w:val="Подзаголовок Знак"/>
    <w:link w:val="affd"/>
    <w:locked/>
    <w:rsid w:val="006C7854"/>
    <w:rPr>
      <w:rFonts w:ascii="Cambria" w:hAnsi="Cambria"/>
      <w:i/>
      <w:iCs/>
      <w:color w:val="4F81BD"/>
      <w:spacing w:val="15"/>
      <w:sz w:val="24"/>
      <w:szCs w:val="24"/>
      <w:lang w:bidi="ar-SA"/>
    </w:rPr>
  </w:style>
  <w:style w:type="paragraph" w:styleId="affd">
    <w:name w:val="Subtitle"/>
    <w:basedOn w:val="a5"/>
    <w:next w:val="a5"/>
    <w:link w:val="affc"/>
    <w:qFormat/>
    <w:rsid w:val="006C7854"/>
    <w:rPr>
      <w:rFonts w:ascii="Cambria" w:hAnsi="Cambria"/>
      <w:i/>
      <w:iCs/>
      <w:color w:val="4F81BD"/>
      <w:spacing w:val="15"/>
      <w:lang/>
    </w:rPr>
  </w:style>
  <w:style w:type="character" w:customStyle="1" w:styleId="affe">
    <w:name w:val="Приветствие Знак"/>
    <w:link w:val="afff"/>
    <w:locked/>
    <w:rsid w:val="006C7854"/>
    <w:rPr>
      <w:rFonts w:ascii="Arial" w:hAnsi="Arial"/>
      <w:spacing w:val="-5"/>
      <w:lang w:eastAsia="en-US" w:bidi="ar-SA"/>
    </w:rPr>
  </w:style>
  <w:style w:type="paragraph" w:styleId="afff">
    <w:name w:val="Salutation"/>
    <w:basedOn w:val="a5"/>
    <w:next w:val="a5"/>
    <w:link w:val="affe"/>
    <w:rsid w:val="006C7854"/>
    <w:pPr>
      <w:spacing w:line="360" w:lineRule="auto"/>
      <w:ind w:left="1080" w:firstLine="709"/>
      <w:jc w:val="both"/>
    </w:pPr>
    <w:rPr>
      <w:rFonts w:ascii="Arial" w:hAnsi="Arial"/>
      <w:spacing w:val="-5"/>
      <w:sz w:val="20"/>
      <w:szCs w:val="20"/>
      <w:lang w:eastAsia="en-US"/>
    </w:rPr>
  </w:style>
  <w:style w:type="character" w:customStyle="1" w:styleId="afff0">
    <w:name w:val="Дата Знак"/>
    <w:link w:val="afff1"/>
    <w:locked/>
    <w:rsid w:val="006C7854"/>
    <w:rPr>
      <w:rFonts w:ascii="Arial" w:hAnsi="Arial"/>
      <w:spacing w:val="-5"/>
      <w:lang w:eastAsia="en-US" w:bidi="ar-SA"/>
    </w:rPr>
  </w:style>
  <w:style w:type="paragraph" w:styleId="afff1">
    <w:name w:val="Date"/>
    <w:basedOn w:val="a5"/>
    <w:next w:val="a5"/>
    <w:link w:val="afff0"/>
    <w:rsid w:val="006C7854"/>
    <w:pPr>
      <w:spacing w:line="360" w:lineRule="auto"/>
      <w:ind w:left="1080" w:firstLine="709"/>
      <w:jc w:val="both"/>
    </w:pPr>
    <w:rPr>
      <w:rFonts w:ascii="Arial" w:hAnsi="Arial"/>
      <w:spacing w:val="-5"/>
      <w:sz w:val="20"/>
      <w:szCs w:val="20"/>
      <w:lang w:eastAsia="en-US"/>
    </w:rPr>
  </w:style>
  <w:style w:type="character" w:customStyle="1" w:styleId="afff2">
    <w:name w:val="Красная строка Знак"/>
    <w:link w:val="afff3"/>
    <w:locked/>
    <w:rsid w:val="006C7854"/>
    <w:rPr>
      <w:rFonts w:ascii="Arial" w:hAnsi="Arial" w:cs="Arial"/>
      <w:spacing w:val="-5"/>
      <w:sz w:val="24"/>
      <w:szCs w:val="24"/>
      <w:lang w:eastAsia="en-US" w:bidi="ar-SA"/>
    </w:rPr>
  </w:style>
  <w:style w:type="paragraph" w:styleId="afff3">
    <w:name w:val="Body Text First Indent"/>
    <w:basedOn w:val="aff6"/>
    <w:link w:val="afff2"/>
    <w:rsid w:val="006C7854"/>
    <w:pPr>
      <w:ind w:left="1080" w:firstLine="210"/>
    </w:pPr>
    <w:rPr>
      <w:rFonts w:ascii="Arial" w:hAnsi="Arial" w:cs="Arial"/>
      <w:spacing w:val="-5"/>
      <w:lang w:eastAsia="en-US"/>
    </w:rPr>
  </w:style>
  <w:style w:type="character" w:customStyle="1" w:styleId="26">
    <w:name w:val="Красная строка 2 Знак"/>
    <w:link w:val="27"/>
    <w:locked/>
    <w:rsid w:val="006C7854"/>
    <w:rPr>
      <w:rFonts w:ascii="Arial" w:hAnsi="Arial" w:cs="Arial"/>
      <w:spacing w:val="-5"/>
      <w:sz w:val="24"/>
      <w:szCs w:val="24"/>
      <w:lang w:eastAsia="en-US" w:bidi="ar-SA"/>
    </w:rPr>
  </w:style>
  <w:style w:type="paragraph" w:styleId="27">
    <w:name w:val="Body Text First Indent 2"/>
    <w:basedOn w:val="aff8"/>
    <w:link w:val="26"/>
    <w:rsid w:val="006C7854"/>
    <w:pPr>
      <w:spacing w:after="120"/>
      <w:ind w:left="283" w:firstLine="210"/>
      <w:jc w:val="left"/>
    </w:pPr>
    <w:rPr>
      <w:rFonts w:ascii="Arial" w:hAnsi="Arial" w:cs="Arial"/>
      <w:spacing w:val="-5"/>
      <w:lang w:eastAsia="en-US"/>
    </w:rPr>
  </w:style>
  <w:style w:type="character" w:customStyle="1" w:styleId="afff4">
    <w:name w:val="Заголовок записки Знак"/>
    <w:link w:val="afff5"/>
    <w:locked/>
    <w:rsid w:val="006C7854"/>
    <w:rPr>
      <w:rFonts w:ascii="Arial" w:hAnsi="Arial"/>
      <w:spacing w:val="-5"/>
      <w:lang w:eastAsia="en-US" w:bidi="ar-SA"/>
    </w:rPr>
  </w:style>
  <w:style w:type="paragraph" w:styleId="afff5">
    <w:name w:val="Note Heading"/>
    <w:basedOn w:val="a5"/>
    <w:next w:val="a5"/>
    <w:link w:val="afff4"/>
    <w:rsid w:val="006C7854"/>
    <w:pPr>
      <w:spacing w:line="360" w:lineRule="auto"/>
      <w:ind w:left="1080" w:firstLine="709"/>
      <w:jc w:val="both"/>
    </w:pPr>
    <w:rPr>
      <w:rFonts w:ascii="Arial" w:hAnsi="Arial"/>
      <w:spacing w:val="-5"/>
      <w:sz w:val="20"/>
      <w:szCs w:val="20"/>
      <w:lang w:eastAsia="en-US"/>
    </w:rPr>
  </w:style>
  <w:style w:type="character" w:customStyle="1" w:styleId="28">
    <w:name w:val="Основной текст 2 Знак"/>
    <w:aliases w:val="Знак1 Знак1"/>
    <w:link w:val="29"/>
    <w:locked/>
    <w:rsid w:val="006C7854"/>
    <w:rPr>
      <w:b/>
      <w:bCs/>
      <w:caps/>
      <w:sz w:val="24"/>
      <w:szCs w:val="24"/>
      <w:lang w:bidi="ar-SA"/>
    </w:rPr>
  </w:style>
  <w:style w:type="paragraph" w:styleId="29">
    <w:name w:val="Body Text 2"/>
    <w:aliases w:val="Знак1"/>
    <w:basedOn w:val="a5"/>
    <w:link w:val="28"/>
    <w:rsid w:val="006C7854"/>
    <w:pPr>
      <w:spacing w:line="360" w:lineRule="auto"/>
      <w:ind w:firstLine="680"/>
      <w:jc w:val="center"/>
    </w:pPr>
    <w:rPr>
      <w:b/>
      <w:bCs/>
      <w:caps/>
      <w:lang/>
    </w:rPr>
  </w:style>
  <w:style w:type="character" w:customStyle="1" w:styleId="35">
    <w:name w:val="Основной текст 3 Знак"/>
    <w:link w:val="36"/>
    <w:locked/>
    <w:rsid w:val="006C7854"/>
    <w:rPr>
      <w:sz w:val="16"/>
      <w:szCs w:val="16"/>
      <w:lang w:bidi="ar-SA"/>
    </w:rPr>
  </w:style>
  <w:style w:type="paragraph" w:styleId="36">
    <w:name w:val="Body Text 3"/>
    <w:basedOn w:val="a5"/>
    <w:link w:val="35"/>
    <w:rsid w:val="006C7854"/>
    <w:pPr>
      <w:spacing w:after="120" w:line="360" w:lineRule="auto"/>
      <w:ind w:firstLine="680"/>
      <w:jc w:val="both"/>
    </w:pPr>
    <w:rPr>
      <w:sz w:val="16"/>
      <w:szCs w:val="16"/>
      <w:lang/>
    </w:rPr>
  </w:style>
  <w:style w:type="character" w:customStyle="1" w:styleId="2a">
    <w:name w:val="Основной текст с отступом 2 Знак"/>
    <w:link w:val="2b"/>
    <w:locked/>
    <w:rsid w:val="006C7854"/>
    <w:rPr>
      <w:sz w:val="24"/>
      <w:szCs w:val="24"/>
      <w:lang w:bidi="ar-SA"/>
    </w:rPr>
  </w:style>
  <w:style w:type="paragraph" w:styleId="2b">
    <w:name w:val="Body Text Indent 2"/>
    <w:basedOn w:val="a5"/>
    <w:link w:val="2a"/>
    <w:rsid w:val="006C7854"/>
    <w:pPr>
      <w:spacing w:after="120" w:line="480" w:lineRule="auto"/>
      <w:ind w:left="283" w:firstLine="680"/>
      <w:jc w:val="both"/>
    </w:pPr>
    <w:rPr>
      <w:lang/>
    </w:rPr>
  </w:style>
  <w:style w:type="character" w:customStyle="1" w:styleId="37">
    <w:name w:val="Основной текст с отступом 3 Знак"/>
    <w:link w:val="38"/>
    <w:locked/>
    <w:rsid w:val="006C7854"/>
    <w:rPr>
      <w:sz w:val="28"/>
      <w:szCs w:val="28"/>
      <w:lang w:bidi="ar-SA"/>
    </w:rPr>
  </w:style>
  <w:style w:type="paragraph" w:styleId="38">
    <w:name w:val="Body Text Indent 3"/>
    <w:basedOn w:val="a5"/>
    <w:link w:val="37"/>
    <w:rsid w:val="006C7854"/>
    <w:pPr>
      <w:spacing w:line="360" w:lineRule="auto"/>
      <w:ind w:left="708" w:firstLine="709"/>
      <w:jc w:val="both"/>
    </w:pPr>
    <w:rPr>
      <w:sz w:val="28"/>
      <w:szCs w:val="28"/>
      <w:lang/>
    </w:rPr>
  </w:style>
  <w:style w:type="paragraph" w:styleId="afff6">
    <w:name w:val="Block Text"/>
    <w:basedOn w:val="a5"/>
    <w:rsid w:val="006C7854"/>
    <w:pPr>
      <w:ind w:left="360" w:right="-8"/>
      <w:jc w:val="both"/>
    </w:pPr>
    <w:rPr>
      <w:bCs/>
      <w:sz w:val="28"/>
      <w:szCs w:val="28"/>
    </w:rPr>
  </w:style>
  <w:style w:type="character" w:customStyle="1" w:styleId="afff7">
    <w:name w:val="Схема документа Знак"/>
    <w:link w:val="afff8"/>
    <w:semiHidden/>
    <w:locked/>
    <w:rsid w:val="006C7854"/>
    <w:rPr>
      <w:rFonts w:ascii="Tahoma" w:hAnsi="Tahoma"/>
      <w:sz w:val="24"/>
      <w:shd w:val="clear" w:color="auto" w:fill="000080"/>
      <w:lang w:bidi="ar-SA"/>
    </w:rPr>
  </w:style>
  <w:style w:type="paragraph" w:styleId="afff8">
    <w:name w:val="Document Map"/>
    <w:basedOn w:val="a5"/>
    <w:link w:val="afff7"/>
    <w:semiHidden/>
    <w:rsid w:val="006C7854"/>
    <w:pPr>
      <w:widowControl w:val="0"/>
      <w:shd w:val="clear" w:color="auto" w:fill="000080"/>
      <w:suppressAutoHyphens/>
      <w:jc w:val="both"/>
    </w:pPr>
    <w:rPr>
      <w:rFonts w:ascii="Tahoma" w:hAnsi="Tahoma"/>
      <w:szCs w:val="20"/>
      <w:shd w:val="clear" w:color="auto" w:fill="000080"/>
      <w:lang/>
    </w:rPr>
  </w:style>
  <w:style w:type="character" w:customStyle="1" w:styleId="afff9">
    <w:name w:val="Текст Знак"/>
    <w:link w:val="afffa"/>
    <w:locked/>
    <w:rsid w:val="006C7854"/>
    <w:rPr>
      <w:rFonts w:ascii="Courier New" w:hAnsi="Courier New"/>
      <w:spacing w:val="-5"/>
      <w:lang w:eastAsia="en-US" w:bidi="ar-SA"/>
    </w:rPr>
  </w:style>
  <w:style w:type="paragraph" w:styleId="afffa">
    <w:name w:val="Plain Text"/>
    <w:basedOn w:val="a5"/>
    <w:link w:val="afff9"/>
    <w:rsid w:val="006C7854"/>
    <w:pPr>
      <w:spacing w:line="360" w:lineRule="auto"/>
      <w:ind w:left="1080" w:firstLine="709"/>
      <w:jc w:val="both"/>
    </w:pPr>
    <w:rPr>
      <w:rFonts w:ascii="Courier New" w:hAnsi="Courier New"/>
      <w:spacing w:val="-5"/>
      <w:sz w:val="20"/>
      <w:szCs w:val="20"/>
      <w:lang w:eastAsia="en-US"/>
    </w:rPr>
  </w:style>
  <w:style w:type="character" w:customStyle="1" w:styleId="afffb">
    <w:name w:val="Электронная подпись Знак"/>
    <w:link w:val="afffc"/>
    <w:locked/>
    <w:rsid w:val="006C7854"/>
    <w:rPr>
      <w:rFonts w:ascii="Arial" w:hAnsi="Arial"/>
      <w:spacing w:val="-5"/>
      <w:lang w:eastAsia="en-US" w:bidi="ar-SA"/>
    </w:rPr>
  </w:style>
  <w:style w:type="paragraph" w:styleId="afffc">
    <w:name w:val="E-mail Signature"/>
    <w:basedOn w:val="a5"/>
    <w:link w:val="afffb"/>
    <w:rsid w:val="006C7854"/>
    <w:pPr>
      <w:spacing w:line="360" w:lineRule="auto"/>
      <w:ind w:left="1080" w:firstLine="709"/>
      <w:jc w:val="both"/>
    </w:pPr>
    <w:rPr>
      <w:rFonts w:ascii="Arial" w:hAnsi="Arial"/>
      <w:spacing w:val="-5"/>
      <w:sz w:val="20"/>
      <w:szCs w:val="20"/>
      <w:lang w:eastAsia="en-US"/>
    </w:rPr>
  </w:style>
  <w:style w:type="character" w:customStyle="1" w:styleId="afffd">
    <w:name w:val="Тема примечания Знак"/>
    <w:link w:val="afffe"/>
    <w:semiHidden/>
    <w:locked/>
    <w:rsid w:val="006C7854"/>
    <w:rPr>
      <w:b/>
      <w:bCs/>
      <w:lang w:val="ru-RU" w:eastAsia="ru-RU" w:bidi="ar-SA"/>
    </w:rPr>
  </w:style>
  <w:style w:type="paragraph" w:styleId="afffe">
    <w:name w:val="annotation subject"/>
    <w:basedOn w:val="af3"/>
    <w:next w:val="af3"/>
    <w:link w:val="afffd"/>
    <w:semiHidden/>
    <w:rsid w:val="006C7854"/>
    <w:pPr>
      <w:ind w:firstLine="284"/>
      <w:jc w:val="both"/>
    </w:pPr>
    <w:rPr>
      <w:b/>
      <w:bCs/>
    </w:rPr>
  </w:style>
  <w:style w:type="character" w:customStyle="1" w:styleId="affff">
    <w:name w:val="Текст выноски Знак"/>
    <w:aliases w:val="Знак5 Знак"/>
    <w:link w:val="affff0"/>
    <w:locked/>
    <w:rsid w:val="006C7854"/>
    <w:rPr>
      <w:rFonts w:ascii="Tahoma" w:hAnsi="Tahoma"/>
      <w:sz w:val="16"/>
      <w:szCs w:val="16"/>
      <w:lang w:bidi="ar-SA"/>
    </w:rPr>
  </w:style>
  <w:style w:type="paragraph" w:styleId="affff0">
    <w:name w:val="Balloon Text"/>
    <w:aliases w:val="Знак5"/>
    <w:basedOn w:val="a5"/>
    <w:link w:val="affff"/>
    <w:rsid w:val="006C7854"/>
    <w:pPr>
      <w:widowControl w:val="0"/>
      <w:suppressAutoHyphens/>
      <w:jc w:val="both"/>
    </w:pPr>
    <w:rPr>
      <w:rFonts w:ascii="Tahoma" w:hAnsi="Tahoma"/>
      <w:sz w:val="16"/>
      <w:szCs w:val="16"/>
      <w:lang/>
    </w:rPr>
  </w:style>
  <w:style w:type="paragraph" w:customStyle="1" w:styleId="msonospacing0">
    <w:name w:val="msonospacing"/>
    <w:rsid w:val="006C7854"/>
    <w:rPr>
      <w:sz w:val="24"/>
      <w:szCs w:val="24"/>
    </w:rPr>
  </w:style>
  <w:style w:type="character" w:customStyle="1" w:styleId="2c">
    <w:name w:val="Цитата 2 Знак"/>
    <w:link w:val="2d"/>
    <w:locked/>
    <w:rsid w:val="006C7854"/>
    <w:rPr>
      <w:rFonts w:ascii="Cambria" w:hAnsi="Cambria"/>
      <w:i/>
      <w:iCs/>
      <w:color w:val="5A5A5A"/>
      <w:sz w:val="24"/>
      <w:szCs w:val="24"/>
      <w:lang w:bidi="ar-SA"/>
    </w:rPr>
  </w:style>
  <w:style w:type="paragraph" w:customStyle="1" w:styleId="msoquote0">
    <w:name w:val="msoquote"/>
    <w:basedOn w:val="a5"/>
    <w:next w:val="a5"/>
    <w:rsid w:val="006C7854"/>
    <w:pPr>
      <w:spacing w:line="360" w:lineRule="auto"/>
      <w:ind w:firstLine="680"/>
      <w:jc w:val="both"/>
    </w:pPr>
    <w:rPr>
      <w:rFonts w:ascii="Cambria" w:hAnsi="Cambria"/>
      <w:i/>
      <w:iCs/>
      <w:color w:val="5A5A5A"/>
    </w:rPr>
  </w:style>
  <w:style w:type="character" w:customStyle="1" w:styleId="affff1">
    <w:name w:val="Выделенная цитата Знак"/>
    <w:link w:val="affff2"/>
    <w:locked/>
    <w:rsid w:val="006C7854"/>
    <w:rPr>
      <w:rFonts w:ascii="Cambria" w:hAnsi="Cambria"/>
      <w:i/>
      <w:iCs/>
      <w:color w:val="F4F4F4"/>
      <w:sz w:val="24"/>
      <w:szCs w:val="24"/>
      <w:lang w:bidi="ar-SA"/>
    </w:rPr>
  </w:style>
  <w:style w:type="paragraph" w:customStyle="1" w:styleId="280">
    <w:name w:val=" Знак Знак28"/>
    <w:basedOn w:val="a5"/>
    <w:next w:val="a5"/>
    <w:rsid w:val="006C7854"/>
    <w:pPr>
      <w:pBdr>
        <w:top w:val="single" w:sz="12" w:space="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d">
    <w:name w:val="Абзац Знак"/>
    <w:link w:val="a6"/>
    <w:locked/>
    <w:rsid w:val="006C7854"/>
    <w:rPr>
      <w:sz w:val="24"/>
      <w:szCs w:val="24"/>
      <w:lang w:val="ru-RU" w:eastAsia="ru-RU" w:bidi="ar-SA"/>
    </w:rPr>
  </w:style>
  <w:style w:type="paragraph" w:customStyle="1" w:styleId="msormpane0">
    <w:name w:val="msormpane"/>
    <w:semiHidden/>
    <w:rsid w:val="006C7854"/>
    <w:rPr>
      <w:sz w:val="24"/>
      <w:szCs w:val="24"/>
    </w:rPr>
  </w:style>
  <w:style w:type="paragraph" w:customStyle="1" w:styleId="msolistparagraph0">
    <w:name w:val="msolistparagraph"/>
    <w:basedOn w:val="a5"/>
    <w:rsid w:val="006C7854"/>
    <w:pPr>
      <w:widowControl w:val="0"/>
      <w:autoSpaceDE w:val="0"/>
      <w:autoSpaceDN w:val="0"/>
      <w:adjustRightInd w:val="0"/>
      <w:ind w:left="720" w:firstLine="720"/>
      <w:contextualSpacing/>
      <w:jc w:val="both"/>
    </w:pPr>
    <w:rPr>
      <w:rFonts w:ascii="Arial" w:hAnsi="Arial" w:cs="Arial"/>
      <w:sz w:val="20"/>
      <w:szCs w:val="20"/>
    </w:rPr>
  </w:style>
  <w:style w:type="paragraph" w:customStyle="1" w:styleId="msotocheading0">
    <w:name w:val="msotocheading"/>
    <w:basedOn w:val="1"/>
    <w:next w:val="a5"/>
    <w:rsid w:val="006C7854"/>
    <w:pPr>
      <w:keepLines/>
      <w:pageBreakBefore w:val="0"/>
      <w:numPr>
        <w:numId w:val="0"/>
      </w:numPr>
      <w:tabs>
        <w:tab w:val="clear" w:pos="851"/>
      </w:tabs>
      <w:spacing w:before="480" w:after="0" w:line="276" w:lineRule="auto"/>
      <w:jc w:val="left"/>
      <w:outlineLvl w:val="9"/>
    </w:pPr>
    <w:rPr>
      <w:rFonts w:ascii="Cambria" w:hAnsi="Cambria"/>
      <w:caps w:val="0"/>
      <w:color w:val="365F91"/>
      <w:kern w:val="0"/>
    </w:rPr>
  </w:style>
  <w:style w:type="paragraph" w:customStyle="1" w:styleId="a">
    <w:name w:val="Список нумерованный"/>
    <w:basedOn w:val="a5"/>
    <w:rsid w:val="006C7854"/>
    <w:pPr>
      <w:numPr>
        <w:numId w:val="4"/>
      </w:numPr>
      <w:spacing w:before="120"/>
      <w:jc w:val="both"/>
    </w:pPr>
  </w:style>
  <w:style w:type="paragraph" w:customStyle="1" w:styleId="affff3">
    <w:name w:val="Табличный"/>
    <w:basedOn w:val="a5"/>
    <w:rsid w:val="006C7854"/>
    <w:pPr>
      <w:keepNext/>
      <w:widowControl w:val="0"/>
      <w:spacing w:before="60" w:after="60"/>
      <w:jc w:val="center"/>
    </w:pPr>
    <w:rPr>
      <w:b/>
      <w:sz w:val="22"/>
      <w:szCs w:val="20"/>
    </w:rPr>
  </w:style>
  <w:style w:type="paragraph" w:customStyle="1" w:styleId="affff4">
    <w:name w:val="Содержание"/>
    <w:basedOn w:val="a5"/>
    <w:rsid w:val="006C7854"/>
    <w:pPr>
      <w:widowControl w:val="0"/>
      <w:spacing w:before="240" w:after="240"/>
      <w:jc w:val="center"/>
    </w:pPr>
    <w:rPr>
      <w:b/>
      <w:caps/>
      <w:szCs w:val="20"/>
    </w:rPr>
  </w:style>
  <w:style w:type="paragraph" w:customStyle="1" w:styleId="affff5">
    <w:name w:val="Название таблицы"/>
    <w:basedOn w:val="af8"/>
    <w:rsid w:val="006C7854"/>
    <w:pPr>
      <w:spacing w:after="0"/>
      <w:jc w:val="left"/>
    </w:pPr>
    <w:rPr>
      <w:szCs w:val="22"/>
    </w:rPr>
  </w:style>
  <w:style w:type="paragraph" w:customStyle="1" w:styleId="affff6">
    <w:name w:val="Табличный_заголовки"/>
    <w:basedOn w:val="a5"/>
    <w:rsid w:val="006C7854"/>
    <w:pPr>
      <w:keepNext/>
      <w:keepLines/>
      <w:jc w:val="center"/>
    </w:pPr>
    <w:rPr>
      <w:b/>
      <w:sz w:val="22"/>
      <w:szCs w:val="22"/>
    </w:rPr>
  </w:style>
  <w:style w:type="paragraph" w:customStyle="1" w:styleId="affff7">
    <w:name w:val="Табличный_справа"/>
    <w:basedOn w:val="a5"/>
    <w:rsid w:val="006C7854"/>
    <w:pPr>
      <w:jc w:val="right"/>
    </w:pPr>
    <w:rPr>
      <w:sz w:val="22"/>
      <w:szCs w:val="22"/>
    </w:rPr>
  </w:style>
  <w:style w:type="paragraph" w:customStyle="1" w:styleId="11">
    <w:name w:val="Список 1)"/>
    <w:basedOn w:val="a5"/>
    <w:rsid w:val="006C7854"/>
    <w:pPr>
      <w:numPr>
        <w:numId w:val="5"/>
      </w:numPr>
      <w:spacing w:after="60"/>
      <w:jc w:val="both"/>
    </w:pPr>
  </w:style>
  <w:style w:type="character" w:customStyle="1" w:styleId="affff8">
    <w:name w:val="Табличный_нумерованный Знак"/>
    <w:link w:val="a2"/>
    <w:locked/>
    <w:rsid w:val="006C7854"/>
    <w:rPr>
      <w:sz w:val="22"/>
      <w:szCs w:val="22"/>
      <w:lang w:val="ru-RU" w:eastAsia="ru-RU" w:bidi="ar-SA"/>
    </w:rPr>
  </w:style>
  <w:style w:type="paragraph" w:customStyle="1" w:styleId="a2">
    <w:name w:val="Табличный_нумерованный"/>
    <w:basedOn w:val="a5"/>
    <w:link w:val="affff8"/>
    <w:rsid w:val="006C7854"/>
    <w:pPr>
      <w:numPr>
        <w:numId w:val="6"/>
      </w:numPr>
    </w:pPr>
    <w:rPr>
      <w:sz w:val="22"/>
      <w:szCs w:val="22"/>
    </w:rPr>
  </w:style>
  <w:style w:type="paragraph" w:customStyle="1" w:styleId="a4">
    <w:name w:val="Требования"/>
    <w:basedOn w:val="a5"/>
    <w:rsid w:val="006C7854"/>
    <w:pPr>
      <w:numPr>
        <w:ilvl w:val="1"/>
        <w:numId w:val="7"/>
      </w:numPr>
      <w:spacing w:before="120" w:after="60"/>
      <w:ind w:left="0" w:firstLine="567"/>
      <w:jc w:val="both"/>
      <w:outlineLvl w:val="1"/>
    </w:pPr>
    <w:rPr>
      <w:bCs/>
      <w:i/>
      <w:iCs/>
    </w:rPr>
  </w:style>
  <w:style w:type="paragraph" w:customStyle="1" w:styleId="a0">
    <w:name w:val="Список а)"/>
    <w:basedOn w:val="a3"/>
    <w:rsid w:val="006C7854"/>
    <w:pPr>
      <w:numPr>
        <w:numId w:val="8"/>
      </w:numPr>
    </w:pPr>
  </w:style>
  <w:style w:type="paragraph" w:customStyle="1" w:styleId="affff9">
    <w:name w:val="Табличный_слева"/>
    <w:basedOn w:val="a5"/>
    <w:rsid w:val="006C7854"/>
    <w:rPr>
      <w:sz w:val="22"/>
      <w:szCs w:val="22"/>
    </w:rPr>
  </w:style>
  <w:style w:type="paragraph" w:customStyle="1" w:styleId="14">
    <w:name w:val="Обычный 1"/>
    <w:basedOn w:val="a5"/>
    <w:next w:val="a5"/>
    <w:semiHidden/>
    <w:rsid w:val="006C7854"/>
    <w:pPr>
      <w:tabs>
        <w:tab w:val="num" w:pos="360"/>
      </w:tabs>
      <w:spacing w:before="120"/>
      <w:ind w:left="360" w:hanging="360"/>
      <w:jc w:val="both"/>
    </w:pPr>
    <w:rPr>
      <w:szCs w:val="20"/>
    </w:rPr>
  </w:style>
  <w:style w:type="paragraph" w:customStyle="1" w:styleId="affffa">
    <w:name w:val="Обычный влево"/>
    <w:basedOn w:val="14"/>
    <w:rsid w:val="006C7854"/>
    <w:pPr>
      <w:tabs>
        <w:tab w:val="clear" w:pos="360"/>
      </w:tabs>
      <w:spacing w:before="0"/>
      <w:ind w:left="0" w:firstLine="0"/>
      <w:jc w:val="left"/>
    </w:pPr>
  </w:style>
  <w:style w:type="paragraph" w:customStyle="1" w:styleId="affffb">
    <w:name w:val="Табличный_по ширине"/>
    <w:basedOn w:val="affff9"/>
    <w:rsid w:val="006C7854"/>
    <w:pPr>
      <w:jc w:val="both"/>
    </w:pPr>
  </w:style>
  <w:style w:type="paragraph" w:customStyle="1" w:styleId="affffc">
    <w:name w:val="Табличный_центр"/>
    <w:basedOn w:val="a5"/>
    <w:rsid w:val="006C7854"/>
    <w:pPr>
      <w:jc w:val="center"/>
    </w:pPr>
    <w:rPr>
      <w:sz w:val="22"/>
      <w:szCs w:val="22"/>
    </w:rPr>
  </w:style>
  <w:style w:type="paragraph" w:customStyle="1" w:styleId="Tiles">
    <w:name w:val="Tiles"/>
    <w:rsid w:val="006C7854"/>
    <w:pPr>
      <w:spacing w:after="200" w:line="276" w:lineRule="auto"/>
    </w:pPr>
    <w:rPr>
      <w:rFonts w:ascii="Calibri" w:hAnsi="Calibri"/>
      <w:sz w:val="22"/>
      <w:szCs w:val="22"/>
    </w:rPr>
  </w:style>
  <w:style w:type="paragraph" w:customStyle="1" w:styleId="FooterOdd">
    <w:name w:val="Footer Odd"/>
    <w:basedOn w:val="a5"/>
    <w:rsid w:val="006C7854"/>
    <w:pPr>
      <w:pBdr>
        <w:top w:val="single" w:sz="4" w:space="0" w:color="4F81BD"/>
      </w:pBdr>
      <w:spacing w:after="180" w:line="264" w:lineRule="auto"/>
      <w:jc w:val="right"/>
    </w:pPr>
    <w:rPr>
      <w:rFonts w:ascii="Calibri" w:hAnsi="Calibri"/>
      <w:color w:val="1F497D"/>
      <w:sz w:val="20"/>
      <w:szCs w:val="23"/>
      <w:lang w:eastAsia="ja-JP"/>
    </w:rPr>
  </w:style>
  <w:style w:type="paragraph" w:customStyle="1" w:styleId="100">
    <w:name w:val="Табличный_центр_10"/>
    <w:basedOn w:val="a5"/>
    <w:rsid w:val="006C7854"/>
    <w:pPr>
      <w:jc w:val="center"/>
    </w:pPr>
    <w:rPr>
      <w:sz w:val="20"/>
    </w:rPr>
  </w:style>
  <w:style w:type="paragraph" w:customStyle="1" w:styleId="101">
    <w:name w:val="Табличный_слева_10"/>
    <w:basedOn w:val="a5"/>
    <w:rsid w:val="006C7854"/>
    <w:rPr>
      <w:sz w:val="20"/>
    </w:rPr>
  </w:style>
  <w:style w:type="paragraph" w:customStyle="1" w:styleId="102">
    <w:name w:val="Табличный_по ширине_10"/>
    <w:basedOn w:val="a5"/>
    <w:rsid w:val="006C7854"/>
    <w:pPr>
      <w:jc w:val="both"/>
    </w:pPr>
    <w:rPr>
      <w:sz w:val="20"/>
    </w:rPr>
  </w:style>
  <w:style w:type="paragraph" w:customStyle="1" w:styleId="10">
    <w:name w:val="Табличный_нумерованный_10"/>
    <w:basedOn w:val="a5"/>
    <w:rsid w:val="006C7854"/>
    <w:pPr>
      <w:numPr>
        <w:numId w:val="9"/>
      </w:numPr>
    </w:pPr>
    <w:rPr>
      <w:sz w:val="20"/>
    </w:rPr>
  </w:style>
  <w:style w:type="paragraph" w:customStyle="1" w:styleId="103">
    <w:name w:val="Табличный_заголовки_10"/>
    <w:basedOn w:val="a6"/>
    <w:rsid w:val="006C7854"/>
    <w:pPr>
      <w:jc w:val="center"/>
    </w:pPr>
    <w:rPr>
      <w:b/>
      <w:sz w:val="20"/>
    </w:rPr>
  </w:style>
  <w:style w:type="paragraph" w:customStyle="1" w:styleId="affffd">
    <w:name w:val="Îáû÷íûé"/>
    <w:rsid w:val="006C7854"/>
    <w:rPr>
      <w:sz w:val="28"/>
    </w:rPr>
  </w:style>
  <w:style w:type="character" w:customStyle="1" w:styleId="S1">
    <w:name w:val="S_Обычный Знак"/>
    <w:link w:val="S2"/>
    <w:locked/>
    <w:rsid w:val="006C7854"/>
    <w:rPr>
      <w:sz w:val="24"/>
      <w:szCs w:val="24"/>
      <w:lang w:eastAsia="ar-SA" w:bidi="ar-SA"/>
    </w:rPr>
  </w:style>
  <w:style w:type="paragraph" w:customStyle="1" w:styleId="S2">
    <w:name w:val="S_Обычный"/>
    <w:basedOn w:val="a5"/>
    <w:link w:val="S1"/>
    <w:rsid w:val="006C7854"/>
    <w:pPr>
      <w:spacing w:before="120" w:after="60"/>
      <w:ind w:firstLine="567"/>
      <w:jc w:val="both"/>
    </w:pPr>
    <w:rPr>
      <w:lang w:eastAsia="ar-SA"/>
    </w:rPr>
  </w:style>
  <w:style w:type="paragraph" w:customStyle="1" w:styleId="S3">
    <w:name w:val="S_Титульный"/>
    <w:basedOn w:val="a5"/>
    <w:rsid w:val="006C7854"/>
    <w:pPr>
      <w:spacing w:line="360" w:lineRule="auto"/>
      <w:ind w:left="3240"/>
      <w:jc w:val="right"/>
    </w:pPr>
    <w:rPr>
      <w:b/>
      <w:sz w:val="32"/>
      <w:szCs w:val="32"/>
    </w:rPr>
  </w:style>
  <w:style w:type="character" w:customStyle="1" w:styleId="affffe">
    <w:name w:val="ТЕКСТ ГРАД Знак"/>
    <w:link w:val="afffff"/>
    <w:locked/>
    <w:rsid w:val="006C7854"/>
    <w:rPr>
      <w:sz w:val="24"/>
      <w:szCs w:val="24"/>
      <w:lang w:bidi="ar-SA"/>
    </w:rPr>
  </w:style>
  <w:style w:type="paragraph" w:customStyle="1" w:styleId="afffff">
    <w:name w:val="ТЕКСТ ГРАД"/>
    <w:basedOn w:val="a5"/>
    <w:link w:val="affffe"/>
    <w:rsid w:val="006C7854"/>
    <w:pPr>
      <w:spacing w:line="360" w:lineRule="auto"/>
      <w:ind w:firstLine="709"/>
      <w:jc w:val="both"/>
    </w:pPr>
    <w:rPr>
      <w:lang/>
    </w:rPr>
  </w:style>
  <w:style w:type="character" w:customStyle="1" w:styleId="afffff0">
    <w:name w:val="ООО  «Институт Территориального Планирования Знак"/>
    <w:link w:val="afffff1"/>
    <w:locked/>
    <w:rsid w:val="006C7854"/>
    <w:rPr>
      <w:sz w:val="24"/>
      <w:szCs w:val="24"/>
      <w:lang w:bidi="ar-SA"/>
    </w:rPr>
  </w:style>
  <w:style w:type="paragraph" w:customStyle="1" w:styleId="afffff1">
    <w:name w:val="ООО  «Институт Территориального Планирования"/>
    <w:basedOn w:val="a5"/>
    <w:link w:val="afffff0"/>
    <w:rsid w:val="006C7854"/>
    <w:pPr>
      <w:spacing w:line="360" w:lineRule="auto"/>
      <w:ind w:left="709"/>
      <w:jc w:val="right"/>
    </w:pPr>
    <w:rPr>
      <w:lang/>
    </w:rPr>
  </w:style>
  <w:style w:type="character" w:customStyle="1" w:styleId="S4">
    <w:name w:val="S_Обычный в таблице Знак"/>
    <w:link w:val="S5"/>
    <w:locked/>
    <w:rsid w:val="006C7854"/>
    <w:rPr>
      <w:sz w:val="24"/>
      <w:szCs w:val="24"/>
      <w:lang w:bidi="ar-SA"/>
    </w:rPr>
  </w:style>
  <w:style w:type="paragraph" w:customStyle="1" w:styleId="S5">
    <w:name w:val="S_Обычный в таблице"/>
    <w:basedOn w:val="a5"/>
    <w:link w:val="S4"/>
    <w:rsid w:val="006C7854"/>
    <w:pPr>
      <w:spacing w:line="360" w:lineRule="auto"/>
      <w:jc w:val="center"/>
    </w:pPr>
    <w:rPr>
      <w:lang/>
    </w:rPr>
  </w:style>
  <w:style w:type="paragraph" w:customStyle="1" w:styleId="S">
    <w:name w:val="S_Маркированный"/>
    <w:basedOn w:val="a1"/>
    <w:autoRedefine/>
    <w:rsid w:val="006C7854"/>
    <w:pPr>
      <w:numPr>
        <w:numId w:val="10"/>
      </w:numPr>
      <w:tabs>
        <w:tab w:val="clear" w:pos="900"/>
        <w:tab w:val="clear" w:pos="1080"/>
        <w:tab w:val="left" w:pos="992"/>
      </w:tabs>
      <w:spacing w:line="240" w:lineRule="auto"/>
    </w:pPr>
    <w:rPr>
      <w:color w:val="FF0000"/>
      <w:spacing w:val="0"/>
    </w:rPr>
  </w:style>
  <w:style w:type="paragraph" w:customStyle="1" w:styleId="ConsPlusNormal">
    <w:name w:val="ConsPlusNormal"/>
    <w:rsid w:val="006C7854"/>
    <w:pPr>
      <w:widowControl w:val="0"/>
      <w:autoSpaceDE w:val="0"/>
      <w:autoSpaceDN w:val="0"/>
      <w:adjustRightInd w:val="0"/>
      <w:ind w:firstLine="720"/>
    </w:pPr>
    <w:rPr>
      <w:rFonts w:ascii="Arial" w:hAnsi="Arial" w:cs="Arial"/>
    </w:rPr>
  </w:style>
  <w:style w:type="paragraph" w:customStyle="1" w:styleId="ConsPlusNonformat">
    <w:name w:val="ConsPlusNonformat"/>
    <w:rsid w:val="006C7854"/>
    <w:pPr>
      <w:widowControl w:val="0"/>
      <w:autoSpaceDE w:val="0"/>
      <w:autoSpaceDN w:val="0"/>
      <w:adjustRightInd w:val="0"/>
    </w:pPr>
    <w:rPr>
      <w:rFonts w:ascii="Courier New" w:hAnsi="Courier New" w:cs="Courier New"/>
    </w:rPr>
  </w:style>
  <w:style w:type="paragraph" w:customStyle="1" w:styleId="ConsPlusTitle">
    <w:name w:val="ConsPlusTitle"/>
    <w:rsid w:val="006C7854"/>
    <w:pPr>
      <w:widowControl w:val="0"/>
      <w:autoSpaceDE w:val="0"/>
      <w:autoSpaceDN w:val="0"/>
      <w:adjustRightInd w:val="0"/>
    </w:pPr>
    <w:rPr>
      <w:rFonts w:ascii="Calibri" w:hAnsi="Calibri"/>
      <w:b/>
      <w:bCs/>
      <w:sz w:val="22"/>
      <w:szCs w:val="22"/>
    </w:rPr>
  </w:style>
  <w:style w:type="paragraph" w:customStyle="1" w:styleId="ConsPlusCell">
    <w:name w:val="ConsPlusCell"/>
    <w:rsid w:val="006C7854"/>
    <w:pPr>
      <w:widowControl w:val="0"/>
      <w:autoSpaceDE w:val="0"/>
      <w:autoSpaceDN w:val="0"/>
      <w:adjustRightInd w:val="0"/>
    </w:pPr>
    <w:rPr>
      <w:rFonts w:ascii="Arial" w:hAnsi="Arial" w:cs="Arial"/>
    </w:rPr>
  </w:style>
  <w:style w:type="paragraph" w:customStyle="1" w:styleId="ConsPlusDocList">
    <w:name w:val="ConsPlusDocList"/>
    <w:rsid w:val="006C7854"/>
    <w:pPr>
      <w:widowControl w:val="0"/>
      <w:autoSpaceDE w:val="0"/>
      <w:autoSpaceDN w:val="0"/>
      <w:adjustRightInd w:val="0"/>
    </w:pPr>
    <w:rPr>
      <w:rFonts w:ascii="Courier New" w:hAnsi="Courier New" w:cs="Courier New"/>
    </w:rPr>
  </w:style>
  <w:style w:type="paragraph" w:customStyle="1" w:styleId="S0">
    <w:name w:val="S_Маркированный+Обычеый"/>
    <w:basedOn w:val="a1"/>
    <w:autoRedefine/>
    <w:semiHidden/>
    <w:rsid w:val="006C7854"/>
    <w:pPr>
      <w:numPr>
        <w:numId w:val="11"/>
      </w:numPr>
      <w:tabs>
        <w:tab w:val="clear" w:pos="900"/>
        <w:tab w:val="clear" w:pos="1080"/>
      </w:tabs>
    </w:pPr>
    <w:rPr>
      <w:color w:val="auto"/>
      <w:spacing w:val="0"/>
      <w:w w:val="109"/>
    </w:rPr>
  </w:style>
  <w:style w:type="paragraph" w:customStyle="1" w:styleId="S6">
    <w:name w:val="Стиль S_Маркированный+Обычный + Междустр.интервал:  полуторный"/>
    <w:basedOn w:val="a5"/>
    <w:autoRedefine/>
    <w:rsid w:val="006C7854"/>
    <w:pPr>
      <w:ind w:right="108"/>
    </w:pPr>
    <w:rPr>
      <w:sz w:val="20"/>
      <w:szCs w:val="20"/>
    </w:rPr>
  </w:style>
  <w:style w:type="character" w:customStyle="1" w:styleId="afffff2">
    <w:name w:val="Обычный в таблице Знак"/>
    <w:link w:val="afffff3"/>
    <w:semiHidden/>
    <w:locked/>
    <w:rsid w:val="006C7854"/>
    <w:rPr>
      <w:sz w:val="28"/>
      <w:szCs w:val="28"/>
      <w:lang w:bidi="ar-SA"/>
    </w:rPr>
  </w:style>
  <w:style w:type="paragraph" w:customStyle="1" w:styleId="afffff3">
    <w:name w:val="Обычный в таблице"/>
    <w:basedOn w:val="a5"/>
    <w:link w:val="afffff2"/>
    <w:semiHidden/>
    <w:rsid w:val="006C7854"/>
    <w:pPr>
      <w:spacing w:line="360" w:lineRule="auto"/>
      <w:ind w:firstLine="709"/>
      <w:jc w:val="both"/>
    </w:pPr>
    <w:rPr>
      <w:sz w:val="28"/>
      <w:szCs w:val="28"/>
      <w:lang/>
    </w:rPr>
  </w:style>
  <w:style w:type="paragraph" w:customStyle="1" w:styleId="western">
    <w:name w:val="western"/>
    <w:basedOn w:val="a5"/>
    <w:rsid w:val="006C7854"/>
    <w:pPr>
      <w:spacing w:before="100" w:beforeAutospacing="1" w:after="100" w:afterAutospacing="1"/>
    </w:pPr>
  </w:style>
  <w:style w:type="character" w:customStyle="1" w:styleId="afffff4">
    <w:name w:val="Основной текст_"/>
    <w:link w:val="46"/>
    <w:locked/>
    <w:rsid w:val="006C7854"/>
    <w:rPr>
      <w:rFonts w:ascii="Arial" w:eastAsia="Arial" w:hAnsi="Arial"/>
      <w:sz w:val="22"/>
      <w:szCs w:val="22"/>
      <w:shd w:val="clear" w:color="auto" w:fill="FFFFFF"/>
      <w:lang w:bidi="ar-SA"/>
    </w:rPr>
  </w:style>
  <w:style w:type="paragraph" w:customStyle="1" w:styleId="46">
    <w:name w:val="Основной текст4"/>
    <w:basedOn w:val="a5"/>
    <w:link w:val="afffff4"/>
    <w:rsid w:val="006C7854"/>
    <w:pPr>
      <w:widowControl w:val="0"/>
      <w:shd w:val="clear" w:color="auto" w:fill="FFFFFF"/>
      <w:spacing w:before="660" w:line="413" w:lineRule="exact"/>
      <w:ind w:hanging="420"/>
      <w:jc w:val="both"/>
    </w:pPr>
    <w:rPr>
      <w:rFonts w:ascii="Arial" w:eastAsia="Arial" w:hAnsi="Arial"/>
      <w:sz w:val="22"/>
      <w:szCs w:val="22"/>
      <w:shd w:val="clear" w:color="auto" w:fill="FFFFFF"/>
      <w:lang/>
    </w:rPr>
  </w:style>
  <w:style w:type="paragraph" w:customStyle="1" w:styleId="110">
    <w:name w:val="Заголовок 11"/>
    <w:basedOn w:val="a5"/>
    <w:rsid w:val="006C7854"/>
    <w:pPr>
      <w:widowControl w:val="0"/>
      <w:autoSpaceDE w:val="0"/>
      <w:autoSpaceDN w:val="0"/>
      <w:adjustRightInd w:val="0"/>
      <w:spacing w:before="45"/>
      <w:ind w:left="412"/>
      <w:outlineLvl w:val="0"/>
    </w:pPr>
    <w:rPr>
      <w:b/>
      <w:bCs/>
      <w:sz w:val="28"/>
      <w:szCs w:val="28"/>
    </w:rPr>
  </w:style>
  <w:style w:type="paragraph" w:customStyle="1" w:styleId="ConsNormal">
    <w:name w:val="ConsNormal"/>
    <w:rsid w:val="006C7854"/>
    <w:pPr>
      <w:widowControl w:val="0"/>
      <w:autoSpaceDE w:val="0"/>
      <w:autoSpaceDN w:val="0"/>
      <w:adjustRightInd w:val="0"/>
      <w:ind w:right="19772" w:firstLine="720"/>
    </w:pPr>
    <w:rPr>
      <w:rFonts w:ascii="Arial" w:hAnsi="Arial" w:cs="Arial"/>
    </w:rPr>
  </w:style>
  <w:style w:type="paragraph" w:customStyle="1" w:styleId="ConsNonformat">
    <w:name w:val="ConsNonformat"/>
    <w:rsid w:val="006C7854"/>
    <w:pPr>
      <w:widowControl w:val="0"/>
      <w:autoSpaceDE w:val="0"/>
      <w:autoSpaceDN w:val="0"/>
      <w:adjustRightInd w:val="0"/>
      <w:ind w:right="19772"/>
    </w:pPr>
    <w:rPr>
      <w:rFonts w:ascii="Courier New" w:hAnsi="Courier New" w:cs="Courier New"/>
    </w:rPr>
  </w:style>
  <w:style w:type="paragraph" w:customStyle="1" w:styleId="Eaoniaiiei">
    <w:name w:val="E?ao.nia. iiei?."/>
    <w:aliases w:val="e o.a."/>
    <w:basedOn w:val="a5"/>
    <w:rsid w:val="006C7854"/>
    <w:pPr>
      <w:keepNext/>
      <w:keepLines/>
      <w:jc w:val="center"/>
    </w:pPr>
    <w:rPr>
      <w:b/>
      <w:sz w:val="32"/>
      <w:szCs w:val="20"/>
    </w:rPr>
  </w:style>
  <w:style w:type="paragraph" w:customStyle="1" w:styleId="Style2">
    <w:name w:val="Style2"/>
    <w:basedOn w:val="a5"/>
    <w:rsid w:val="006C7854"/>
    <w:pPr>
      <w:widowControl w:val="0"/>
      <w:autoSpaceDE w:val="0"/>
      <w:autoSpaceDN w:val="0"/>
      <w:adjustRightInd w:val="0"/>
      <w:spacing w:line="298" w:lineRule="exact"/>
      <w:ind w:firstLine="730"/>
      <w:jc w:val="both"/>
    </w:pPr>
  </w:style>
  <w:style w:type="paragraph" w:customStyle="1" w:styleId="Default">
    <w:name w:val="Default"/>
    <w:rsid w:val="006C7854"/>
    <w:pPr>
      <w:autoSpaceDE w:val="0"/>
      <w:autoSpaceDN w:val="0"/>
      <w:adjustRightInd w:val="0"/>
    </w:pPr>
    <w:rPr>
      <w:color w:val="000000"/>
      <w:sz w:val="24"/>
      <w:szCs w:val="24"/>
    </w:rPr>
  </w:style>
  <w:style w:type="paragraph" w:customStyle="1" w:styleId="msonormalcxspmiddle">
    <w:name w:val="msonormalcxspmiddle"/>
    <w:basedOn w:val="a5"/>
    <w:rsid w:val="006C7854"/>
    <w:pPr>
      <w:spacing w:line="360" w:lineRule="auto"/>
      <w:ind w:left="1080" w:firstLine="709"/>
      <w:jc w:val="both"/>
    </w:pPr>
    <w:rPr>
      <w:spacing w:val="-5"/>
      <w:sz w:val="28"/>
      <w:szCs w:val="28"/>
      <w:lang w:eastAsia="en-US"/>
    </w:rPr>
  </w:style>
  <w:style w:type="character" w:styleId="afffff5">
    <w:name w:val="footnote reference"/>
    <w:rsid w:val="006C7854"/>
    <w:rPr>
      <w:vertAlign w:val="superscript"/>
    </w:rPr>
  </w:style>
  <w:style w:type="character" w:styleId="afffff6">
    <w:name w:val="annotation reference"/>
    <w:semiHidden/>
    <w:rsid w:val="006C7854"/>
    <w:rPr>
      <w:sz w:val="16"/>
      <w:szCs w:val="16"/>
    </w:rPr>
  </w:style>
  <w:style w:type="character" w:styleId="afffff7">
    <w:name w:val="line number"/>
    <w:rsid w:val="006C7854"/>
    <w:rPr>
      <w:sz w:val="18"/>
      <w:szCs w:val="18"/>
    </w:rPr>
  </w:style>
  <w:style w:type="character" w:styleId="afffff8">
    <w:name w:val="endnote reference"/>
    <w:rsid w:val="006C7854"/>
    <w:rPr>
      <w:vertAlign w:val="superscript"/>
    </w:rPr>
  </w:style>
  <w:style w:type="character" w:customStyle="1" w:styleId="HTML10">
    <w:name w:val="Адрес HTML Знак1"/>
    <w:semiHidden/>
    <w:rsid w:val="006C7854"/>
    <w:rPr>
      <w:i/>
      <w:iCs/>
      <w:sz w:val="24"/>
      <w:szCs w:val="24"/>
    </w:rPr>
  </w:style>
  <w:style w:type="character" w:customStyle="1" w:styleId="2e">
    <w:name w:val="Заголовок 2 Знак"/>
    <w:aliases w:val="Знак2 Знак Знак,Знак2 Знак,Знак2 Знак Знак Знак Знак,Знак2 Знак1 Знак,ГЛАВА Знак,Знак2 Знак2"/>
    <w:locked/>
    <w:rsid w:val="006C7854"/>
    <w:rPr>
      <w:b/>
      <w:bCs/>
      <w:iCs/>
      <w:sz w:val="28"/>
      <w:szCs w:val="28"/>
      <w:lang w:val="ru-RU" w:eastAsia="ru-RU" w:bidi="ar-SA"/>
    </w:rPr>
  </w:style>
  <w:style w:type="character" w:customStyle="1" w:styleId="39">
    <w:name w:val="Заголовок 3 Знак"/>
    <w:aliases w:val="Знак3 Знак Знак,Знак3 Знак,Знак3 Знак Знак Знак Знак,ПодЗаголовок Знак,Знак3 Знак1"/>
    <w:locked/>
    <w:rsid w:val="006C7854"/>
    <w:rPr>
      <w:b/>
      <w:bCs/>
      <w:sz w:val="26"/>
      <w:szCs w:val="26"/>
      <w:lang w:val="ru-RU" w:eastAsia="ru-RU" w:bidi="ar-SA"/>
    </w:rPr>
  </w:style>
  <w:style w:type="character" w:customStyle="1" w:styleId="HTML11">
    <w:name w:val="Стандартный HTML Знак1"/>
    <w:semiHidden/>
    <w:rsid w:val="006C7854"/>
    <w:rPr>
      <w:rFonts w:ascii="Consolas" w:hAnsi="Consolas" w:hint="default"/>
    </w:rPr>
  </w:style>
  <w:style w:type="character" w:customStyle="1" w:styleId="15">
    <w:name w:val="Текст сноски Знак1"/>
    <w:basedOn w:val="a7"/>
    <w:semiHidden/>
    <w:rsid w:val="006C7854"/>
  </w:style>
  <w:style w:type="character" w:customStyle="1" w:styleId="16">
    <w:name w:val="Текст примечания Знак1"/>
    <w:basedOn w:val="a7"/>
    <w:semiHidden/>
    <w:rsid w:val="006C7854"/>
  </w:style>
  <w:style w:type="character" w:customStyle="1" w:styleId="17">
    <w:name w:val="Верхний колонтитул Знак1"/>
    <w:semiHidden/>
    <w:rsid w:val="006C7854"/>
    <w:rPr>
      <w:sz w:val="24"/>
      <w:szCs w:val="24"/>
    </w:rPr>
  </w:style>
  <w:style w:type="character" w:customStyle="1" w:styleId="18">
    <w:name w:val="Нижний колонтитул Знак1"/>
    <w:semiHidden/>
    <w:rsid w:val="006C7854"/>
    <w:rPr>
      <w:sz w:val="24"/>
      <w:szCs w:val="24"/>
    </w:rPr>
  </w:style>
  <w:style w:type="character" w:customStyle="1" w:styleId="19">
    <w:name w:val="Текст концевой сноски Знак1"/>
    <w:basedOn w:val="a7"/>
    <w:semiHidden/>
    <w:rsid w:val="006C7854"/>
  </w:style>
  <w:style w:type="character" w:customStyle="1" w:styleId="1a">
    <w:name w:val="Название Знак1"/>
    <w:rsid w:val="006C7854"/>
    <w:rPr>
      <w:rFonts w:ascii="Cambria" w:eastAsia="Times New Roman" w:hAnsi="Cambria" w:cs="Times New Roman" w:hint="default"/>
      <w:color w:val="17365D"/>
      <w:spacing w:val="5"/>
      <w:kern w:val="28"/>
      <w:sz w:val="52"/>
      <w:szCs w:val="52"/>
    </w:rPr>
  </w:style>
  <w:style w:type="character" w:customStyle="1" w:styleId="1b">
    <w:name w:val="Прощание Знак1"/>
    <w:semiHidden/>
    <w:rsid w:val="006C7854"/>
    <w:rPr>
      <w:sz w:val="24"/>
      <w:szCs w:val="24"/>
    </w:rPr>
  </w:style>
  <w:style w:type="character" w:customStyle="1" w:styleId="1c">
    <w:name w:val="Подпись Знак1"/>
    <w:semiHidden/>
    <w:rsid w:val="006C7854"/>
    <w:rPr>
      <w:sz w:val="24"/>
      <w:szCs w:val="24"/>
    </w:rPr>
  </w:style>
  <w:style w:type="character" w:customStyle="1" w:styleId="1d">
    <w:name w:val="Основной текст Знак1"/>
    <w:semiHidden/>
    <w:rsid w:val="006C7854"/>
    <w:rPr>
      <w:sz w:val="24"/>
      <w:szCs w:val="24"/>
    </w:rPr>
  </w:style>
  <w:style w:type="character" w:customStyle="1" w:styleId="1e">
    <w:name w:val="Основной текст с отступом Знак1"/>
    <w:semiHidden/>
    <w:rsid w:val="006C7854"/>
    <w:rPr>
      <w:sz w:val="24"/>
      <w:szCs w:val="24"/>
    </w:rPr>
  </w:style>
  <w:style w:type="character" w:customStyle="1" w:styleId="1f">
    <w:name w:val="Шапка Знак1"/>
    <w:semiHidden/>
    <w:rsid w:val="006C7854"/>
    <w:rPr>
      <w:rFonts w:ascii="Cambria" w:eastAsia="Times New Roman" w:hAnsi="Cambria" w:cs="Times New Roman" w:hint="default"/>
      <w:sz w:val="24"/>
      <w:szCs w:val="24"/>
      <w:shd w:val="pct20" w:color="auto" w:fill="auto"/>
    </w:rPr>
  </w:style>
  <w:style w:type="character" w:customStyle="1" w:styleId="1f0">
    <w:name w:val="Подзаголовок Знак1"/>
    <w:rsid w:val="006C7854"/>
    <w:rPr>
      <w:rFonts w:ascii="Cambria" w:eastAsia="Times New Roman" w:hAnsi="Cambria" w:cs="Times New Roman" w:hint="default"/>
      <w:i/>
      <w:iCs/>
      <w:color w:val="4F81BD"/>
      <w:spacing w:val="15"/>
      <w:sz w:val="24"/>
      <w:szCs w:val="24"/>
    </w:rPr>
  </w:style>
  <w:style w:type="character" w:customStyle="1" w:styleId="1f1">
    <w:name w:val="Приветствие Знак1"/>
    <w:semiHidden/>
    <w:rsid w:val="006C7854"/>
    <w:rPr>
      <w:sz w:val="24"/>
      <w:szCs w:val="24"/>
    </w:rPr>
  </w:style>
  <w:style w:type="character" w:customStyle="1" w:styleId="1f2">
    <w:name w:val="Дата Знак1"/>
    <w:semiHidden/>
    <w:rsid w:val="006C7854"/>
    <w:rPr>
      <w:sz w:val="24"/>
      <w:szCs w:val="24"/>
    </w:rPr>
  </w:style>
  <w:style w:type="character" w:customStyle="1" w:styleId="1f3">
    <w:name w:val="Красная строка Знак1"/>
    <w:basedOn w:val="1d"/>
    <w:semiHidden/>
    <w:rsid w:val="006C7854"/>
  </w:style>
  <w:style w:type="character" w:customStyle="1" w:styleId="210">
    <w:name w:val="Красная строка 2 Знак1"/>
    <w:basedOn w:val="1e"/>
    <w:semiHidden/>
    <w:rsid w:val="006C7854"/>
  </w:style>
  <w:style w:type="character" w:customStyle="1" w:styleId="1f4">
    <w:name w:val="Заголовок записки Знак1"/>
    <w:semiHidden/>
    <w:rsid w:val="006C7854"/>
    <w:rPr>
      <w:sz w:val="24"/>
      <w:szCs w:val="24"/>
    </w:rPr>
  </w:style>
  <w:style w:type="character" w:customStyle="1" w:styleId="211">
    <w:name w:val="Основной текст 2 Знак1"/>
    <w:semiHidden/>
    <w:rsid w:val="006C7854"/>
    <w:rPr>
      <w:sz w:val="24"/>
      <w:szCs w:val="24"/>
    </w:rPr>
  </w:style>
  <w:style w:type="character" w:customStyle="1" w:styleId="310">
    <w:name w:val="Основной текст 3 Знак1"/>
    <w:semiHidden/>
    <w:rsid w:val="006C7854"/>
    <w:rPr>
      <w:sz w:val="16"/>
      <w:szCs w:val="16"/>
    </w:rPr>
  </w:style>
  <w:style w:type="character" w:customStyle="1" w:styleId="212">
    <w:name w:val="Основной текст с отступом 2 Знак1"/>
    <w:semiHidden/>
    <w:rsid w:val="006C7854"/>
    <w:rPr>
      <w:sz w:val="24"/>
      <w:szCs w:val="24"/>
    </w:rPr>
  </w:style>
  <w:style w:type="character" w:customStyle="1" w:styleId="311">
    <w:name w:val="Основной текст с отступом 3 Знак1"/>
    <w:semiHidden/>
    <w:rsid w:val="006C7854"/>
    <w:rPr>
      <w:sz w:val="16"/>
      <w:szCs w:val="16"/>
    </w:rPr>
  </w:style>
  <w:style w:type="character" w:customStyle="1" w:styleId="1f5">
    <w:name w:val="Схема документа Знак1"/>
    <w:semiHidden/>
    <w:rsid w:val="006C7854"/>
    <w:rPr>
      <w:rFonts w:ascii="Tahoma" w:hAnsi="Tahoma" w:cs="Tahoma" w:hint="default"/>
      <w:sz w:val="16"/>
      <w:szCs w:val="16"/>
    </w:rPr>
  </w:style>
  <w:style w:type="character" w:customStyle="1" w:styleId="1f6">
    <w:name w:val="Текст Знак1"/>
    <w:semiHidden/>
    <w:rsid w:val="006C7854"/>
    <w:rPr>
      <w:rFonts w:ascii="Consolas" w:hAnsi="Consolas" w:hint="default"/>
      <w:sz w:val="21"/>
      <w:szCs w:val="21"/>
    </w:rPr>
  </w:style>
  <w:style w:type="character" w:customStyle="1" w:styleId="1f7">
    <w:name w:val="Электронная подпись Знак1"/>
    <w:semiHidden/>
    <w:rsid w:val="006C7854"/>
    <w:rPr>
      <w:sz w:val="24"/>
      <w:szCs w:val="24"/>
    </w:rPr>
  </w:style>
  <w:style w:type="character" w:customStyle="1" w:styleId="1f8">
    <w:name w:val="Тема примечания Знак1"/>
    <w:semiHidden/>
    <w:rsid w:val="006C7854"/>
    <w:rPr>
      <w:b/>
      <w:bCs/>
    </w:rPr>
  </w:style>
  <w:style w:type="character" w:customStyle="1" w:styleId="1f9">
    <w:name w:val="Текст выноски Знак1"/>
    <w:semiHidden/>
    <w:rsid w:val="006C7854"/>
    <w:rPr>
      <w:rFonts w:ascii="Tahoma" w:hAnsi="Tahoma" w:cs="Tahoma" w:hint="default"/>
      <w:sz w:val="16"/>
      <w:szCs w:val="16"/>
    </w:rPr>
  </w:style>
  <w:style w:type="paragraph" w:styleId="2d">
    <w:name w:val="Quote"/>
    <w:basedOn w:val="a5"/>
    <w:link w:val="2c"/>
    <w:qFormat/>
    <w:rsid w:val="006C7854"/>
    <w:rPr>
      <w:rFonts w:ascii="Cambria" w:hAnsi="Cambria"/>
      <w:i/>
      <w:iCs/>
      <w:color w:val="5A5A5A"/>
      <w:lang/>
    </w:rPr>
  </w:style>
  <w:style w:type="paragraph" w:styleId="affff2">
    <w:name w:val="Intense Quote"/>
    <w:basedOn w:val="a5"/>
    <w:link w:val="affff1"/>
    <w:qFormat/>
    <w:rsid w:val="006C7854"/>
    <w:rPr>
      <w:rFonts w:ascii="Cambria" w:hAnsi="Cambria"/>
      <w:i/>
      <w:iCs/>
      <w:color w:val="F4F4F4"/>
      <w:lang/>
    </w:rPr>
  </w:style>
  <w:style w:type="character" w:customStyle="1" w:styleId="msosubtleemphasis0">
    <w:name w:val="msosubtleemphasis"/>
    <w:rsid w:val="006C7854"/>
    <w:rPr>
      <w:i/>
      <w:iCs/>
      <w:color w:val="5A5A5A"/>
    </w:rPr>
  </w:style>
  <w:style w:type="character" w:customStyle="1" w:styleId="msointenseemphasis0">
    <w:name w:val="msointenseemphasis"/>
    <w:rsid w:val="006C7854"/>
    <w:rPr>
      <w:b/>
      <w:bCs/>
      <w:i/>
      <w:iCs/>
      <w:color w:val="4F81BD"/>
      <w:sz w:val="22"/>
      <w:szCs w:val="22"/>
    </w:rPr>
  </w:style>
  <w:style w:type="character" w:customStyle="1" w:styleId="msosubtlereference0">
    <w:name w:val="msosubtlereference"/>
    <w:rsid w:val="006C7854"/>
    <w:rPr>
      <w:color w:val="auto"/>
      <w:u w:val="single" w:color="9BBB59"/>
    </w:rPr>
  </w:style>
  <w:style w:type="character" w:customStyle="1" w:styleId="msointensereference0">
    <w:name w:val="msointensereference"/>
    <w:rsid w:val="006C7854"/>
    <w:rPr>
      <w:b/>
      <w:bCs/>
      <w:color w:val="76923C"/>
      <w:u w:val="single" w:color="9BBB59"/>
    </w:rPr>
  </w:style>
  <w:style w:type="character" w:customStyle="1" w:styleId="msobooktitle0">
    <w:name w:val="msobooktitle"/>
    <w:rsid w:val="006C7854"/>
    <w:rPr>
      <w:rFonts w:ascii="Cambria" w:eastAsia="Times New Roman" w:hAnsi="Cambria" w:cs="Times New Roman" w:hint="default"/>
      <w:b/>
      <w:bCs/>
      <w:i/>
      <w:iCs/>
      <w:color w:val="auto"/>
    </w:rPr>
  </w:style>
  <w:style w:type="character" w:customStyle="1" w:styleId="213">
    <w:name w:val="Цитата 2 Знак1"/>
    <w:rsid w:val="006C7854"/>
    <w:rPr>
      <w:i/>
      <w:iCs/>
      <w:color w:val="000000"/>
      <w:sz w:val="24"/>
      <w:szCs w:val="24"/>
    </w:rPr>
  </w:style>
  <w:style w:type="character" w:customStyle="1" w:styleId="1fa">
    <w:name w:val="Выделенная цитата Знак1"/>
    <w:rsid w:val="006C7854"/>
    <w:rPr>
      <w:b/>
      <w:bCs/>
      <w:i/>
      <w:iCs/>
      <w:color w:val="4F81BD"/>
      <w:sz w:val="24"/>
      <w:szCs w:val="24"/>
    </w:rPr>
  </w:style>
  <w:style w:type="character" w:customStyle="1" w:styleId="apple-style-span">
    <w:name w:val="apple-style-span"/>
    <w:basedOn w:val="a7"/>
    <w:rsid w:val="006C7854"/>
  </w:style>
  <w:style w:type="character" w:customStyle="1" w:styleId="hl1">
    <w:name w:val="hl1"/>
    <w:rsid w:val="006C7854"/>
    <w:rPr>
      <w:color w:val="4682B4"/>
    </w:rPr>
  </w:style>
  <w:style w:type="character" w:customStyle="1" w:styleId="apple-converted-space">
    <w:name w:val="apple-converted-space"/>
    <w:basedOn w:val="a7"/>
    <w:rsid w:val="006C7854"/>
  </w:style>
  <w:style w:type="character" w:customStyle="1" w:styleId="2f">
    <w:name w:val="Основной текст (2)_"/>
    <w:rsid w:val="006C7854"/>
    <w:rPr>
      <w:rFonts w:ascii="Arial" w:eastAsia="Arial" w:hAnsi="Arial" w:cs="Arial" w:hint="default"/>
      <w:b w:val="0"/>
      <w:bCs w:val="0"/>
      <w:i/>
      <w:iCs/>
      <w:smallCaps w:val="0"/>
      <w:strike w:val="0"/>
      <w:dstrike w:val="0"/>
      <w:sz w:val="22"/>
      <w:szCs w:val="22"/>
      <w:u w:val="none"/>
      <w:effect w:val="none"/>
    </w:rPr>
  </w:style>
  <w:style w:type="character" w:customStyle="1" w:styleId="afffff9">
    <w:name w:val="Основной текст + Курсив"/>
    <w:rsid w:val="006C7854"/>
    <w:rPr>
      <w:rFonts w:ascii="Arial" w:eastAsia="Arial" w:hAnsi="Arial"/>
      <w:i/>
      <w:iCs/>
      <w:color w:val="000000"/>
      <w:spacing w:val="0"/>
      <w:w w:val="100"/>
      <w:position w:val="0"/>
      <w:sz w:val="22"/>
      <w:szCs w:val="22"/>
      <w:u w:val="single"/>
      <w:shd w:val="clear" w:color="auto" w:fill="FFFFFF"/>
      <w:lang w:val="ru-RU" w:bidi="ar-SA"/>
    </w:rPr>
  </w:style>
  <w:style w:type="character" w:customStyle="1" w:styleId="2f0">
    <w:name w:val="Основной текст (2) + Не курсив"/>
    <w:rsid w:val="006C7854"/>
    <w:rPr>
      <w:rFonts w:ascii="Arial" w:eastAsia="Arial" w:hAnsi="Arial" w:cs="Arial" w:hint="default"/>
      <w:b w:val="0"/>
      <w:bCs w:val="0"/>
      <w:i/>
      <w:iCs/>
      <w:smallCaps w:val="0"/>
      <w:strike w:val="0"/>
      <w:dstrike w:val="0"/>
      <w:color w:val="000000"/>
      <w:spacing w:val="0"/>
      <w:w w:val="100"/>
      <w:position w:val="0"/>
      <w:sz w:val="22"/>
      <w:szCs w:val="22"/>
      <w:u w:val="none"/>
      <w:effect w:val="none"/>
      <w:lang w:val="ru-RU"/>
    </w:rPr>
  </w:style>
  <w:style w:type="character" w:customStyle="1" w:styleId="2f1">
    <w:name w:val="Основной текст (2)"/>
    <w:rsid w:val="006C7854"/>
    <w:rPr>
      <w:rFonts w:ascii="Arial" w:eastAsia="Arial" w:hAnsi="Arial" w:cs="Arial" w:hint="default"/>
      <w:b w:val="0"/>
      <w:bCs w:val="0"/>
      <w:i/>
      <w:iCs/>
      <w:smallCaps w:val="0"/>
      <w:strike w:val="0"/>
      <w:dstrike w:val="0"/>
      <w:color w:val="000000"/>
      <w:spacing w:val="0"/>
      <w:w w:val="100"/>
      <w:position w:val="0"/>
      <w:sz w:val="22"/>
      <w:szCs w:val="22"/>
      <w:u w:val="single"/>
      <w:effect w:val="none"/>
      <w:lang w:val="ru-RU"/>
    </w:rPr>
  </w:style>
  <w:style w:type="character" w:customStyle="1" w:styleId="FontStyle36">
    <w:name w:val="Font Style36"/>
    <w:rsid w:val="006C7854"/>
    <w:rPr>
      <w:rFonts w:ascii="Times New Roman" w:hAnsi="Times New Roman" w:cs="Times New Roman" w:hint="default"/>
      <w:sz w:val="24"/>
      <w:szCs w:val="24"/>
    </w:rPr>
  </w:style>
  <w:style w:type="table" w:styleId="1fb">
    <w:name w:val="Table Simple 1"/>
    <w:basedOn w:val="a8"/>
    <w:rsid w:val="006C7854"/>
    <w:tblPr>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8"/>
    <w:rsid w:val="006C7854"/>
    <w:tblPr>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8"/>
    <w:rsid w:val="006C7854"/>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c">
    <w:name w:val="Table Classic 1"/>
    <w:basedOn w:val="a8"/>
    <w:rsid w:val="006C7854"/>
    <w:tblPr>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6C7854"/>
    <w:tblPr>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8"/>
    <w:rsid w:val="006C7854"/>
    <w:rPr>
      <w:color w:val="000080"/>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8"/>
    <w:rsid w:val="006C7854"/>
    <w:tblPr>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d">
    <w:name w:val="Table Colorful 1"/>
    <w:basedOn w:val="a8"/>
    <w:rsid w:val="006C785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8"/>
    <w:rsid w:val="006C7854"/>
    <w:tblPr>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c">
    <w:name w:val="Table Colorful 3"/>
    <w:basedOn w:val="a8"/>
    <w:rsid w:val="006C7854"/>
    <w:tblPr>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e">
    <w:name w:val="Table Columns 1"/>
    <w:basedOn w:val="a8"/>
    <w:rsid w:val="006C7854"/>
    <w:rPr>
      <w:b/>
      <w:bCs/>
    </w:rPr>
    <w:tblPr>
      <w:tblStyleColBandSize w:val="1"/>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8"/>
    <w:rsid w:val="006C7854"/>
    <w:rPr>
      <w:b/>
      <w:bCs/>
    </w:rPr>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8"/>
    <w:rsid w:val="006C785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6C7854"/>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8"/>
    <w:rsid w:val="006C785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f">
    <w:name w:val="Table Grid 1"/>
    <w:basedOn w:val="a8"/>
    <w:rsid w:val="006C785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6C7854"/>
    <w:tblPr>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8"/>
    <w:rsid w:val="006C7854"/>
    <w:tblPr>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6C7854"/>
    <w:tblPr>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8"/>
    <w:rsid w:val="006C785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6C7854"/>
    <w:tblPr>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6C785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6C785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8"/>
    <w:rsid w:val="006C7854"/>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8"/>
    <w:rsid w:val="006C7854"/>
    <w:tblPr>
      <w:tblStyleRowBandSize w:val="2"/>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8"/>
    <w:rsid w:val="006C7854"/>
    <w:tblPr>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6C7854"/>
    <w:tblPr>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6C7854"/>
    <w:tblPr>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6C7854"/>
    <w:tblPr>
      <w:tblStyleRowBandSize w:val="1"/>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6C785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6C785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ff0">
    <w:name w:val="Table 3D effects 1"/>
    <w:basedOn w:val="a8"/>
    <w:rsid w:val="006C7854"/>
    <w:tblPr>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8"/>
    <w:rsid w:val="006C7854"/>
    <w:tblPr>
      <w:tblStyleRowBandSize w:val="1"/>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8"/>
    <w:rsid w:val="006C7854"/>
    <w:tblPr>
      <w:tblStyleRowBandSize w:val="1"/>
      <w:tblStyleColBandSize w:val="1"/>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a">
    <w:name w:val="Table Contemporary"/>
    <w:basedOn w:val="a8"/>
    <w:rsid w:val="006C7854"/>
    <w:tblPr>
      <w:tblStyleRowBandSize w:val="1"/>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Elegant"/>
    <w:basedOn w:val="a8"/>
    <w:rsid w:val="006C785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c">
    <w:name w:val="Table Professional"/>
    <w:basedOn w:val="a8"/>
    <w:rsid w:val="006C785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f1">
    <w:name w:val="Table Subtle 1"/>
    <w:basedOn w:val="a8"/>
    <w:rsid w:val="006C7854"/>
    <w:tblPr>
      <w:tblStyleRowBandSize w:val="1"/>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Subtle 2"/>
    <w:basedOn w:val="a8"/>
    <w:rsid w:val="006C7854"/>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8"/>
    <w:rsid w:val="006C785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8"/>
    <w:rsid w:val="006C785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0">
    <w:name w:val="Table Web 3"/>
    <w:basedOn w:val="a8"/>
    <w:rsid w:val="006C785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d">
    <w:name w:val="Table Grid"/>
    <w:basedOn w:val="a8"/>
    <w:rsid w:val="006C7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e">
    <w:name w:val="Table Theme"/>
    <w:basedOn w:val="a8"/>
    <w:rsid w:val="006C7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5">
    <w:name w:val="Medium Shading 2 Accent 5"/>
    <w:basedOn w:val="a8"/>
    <w:rsid w:val="006C7854"/>
    <w:rPr>
      <w:rFonts w:ascii="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
    <w:name w:val="No Spacing"/>
    <w:basedOn w:val="a5"/>
    <w:qFormat/>
    <w:rsid w:val="006C7854"/>
    <w:pPr>
      <w:spacing w:before="100" w:beforeAutospacing="1" w:after="100" w:afterAutospacing="1"/>
    </w:pPr>
  </w:style>
  <w:style w:type="paragraph" w:customStyle="1" w:styleId="HeaderEven">
    <w:name w:val="Header Even"/>
    <w:basedOn w:val="affffff"/>
    <w:rsid w:val="006C7854"/>
    <w:pPr>
      <w:pBdr>
        <w:bottom w:val="single" w:sz="4" w:space="1" w:color="4F81BD"/>
      </w:pBdr>
      <w:spacing w:before="0" w:beforeAutospacing="0" w:after="0" w:afterAutospacing="0"/>
    </w:pPr>
    <w:rPr>
      <w:rFonts w:ascii="Calibri" w:hAnsi="Calibri"/>
      <w:b/>
      <w:bCs/>
      <w:color w:val="1F497D"/>
      <w:sz w:val="20"/>
      <w:szCs w:val="23"/>
      <w:lang w:eastAsia="ja-JP"/>
    </w:rPr>
  </w:style>
  <w:style w:type="paragraph" w:customStyle="1" w:styleId="HeaderOdd">
    <w:name w:val="Header Odd"/>
    <w:basedOn w:val="affffff"/>
    <w:rsid w:val="006C7854"/>
    <w:pPr>
      <w:pBdr>
        <w:bottom w:val="single" w:sz="4" w:space="1" w:color="4F81BD"/>
      </w:pBdr>
      <w:spacing w:before="0" w:beforeAutospacing="0" w:after="0" w:afterAutospacing="0"/>
      <w:jc w:val="right"/>
    </w:pPr>
    <w:rPr>
      <w:rFonts w:ascii="Calibri" w:hAnsi="Calibri"/>
      <w:b/>
      <w:bCs/>
      <w:color w:val="1F497D"/>
      <w:sz w:val="20"/>
      <w:szCs w:val="23"/>
      <w:lang w:eastAsia="ja-JP"/>
    </w:rPr>
  </w:style>
  <w:style w:type="numbering" w:styleId="1ai">
    <w:name w:val="Outline List 1"/>
    <w:basedOn w:val="a9"/>
    <w:rsid w:val="006C7854"/>
    <w:pPr>
      <w:numPr>
        <w:numId w:val="14"/>
      </w:numPr>
    </w:pPr>
  </w:style>
  <w:style w:type="numbering" w:styleId="111111">
    <w:name w:val="Outline List 2"/>
    <w:basedOn w:val="a9"/>
    <w:rsid w:val="006C7854"/>
    <w:pPr>
      <w:numPr>
        <w:numId w:val="15"/>
      </w:numPr>
    </w:pPr>
  </w:style>
  <w:style w:type="paragraph" w:customStyle="1" w:styleId="affffff0">
    <w:name w:val="Знак Знак Знак Знак Знак Знак Знак"/>
    <w:basedOn w:val="a5"/>
    <w:rsid w:val="00CC6AA5"/>
    <w:pPr>
      <w:widowControl w:val="0"/>
      <w:adjustRightInd w:val="0"/>
      <w:spacing w:after="160" w:line="240" w:lineRule="exact"/>
      <w:jc w:val="right"/>
    </w:pPr>
    <w:rPr>
      <w:sz w:val="20"/>
      <w:szCs w:val="20"/>
      <w:lang w:val="en-GB" w:eastAsia="en-US"/>
    </w:rPr>
  </w:style>
  <w:style w:type="paragraph" w:styleId="affffff1">
    <w:name w:val="List Paragraph"/>
    <w:basedOn w:val="a5"/>
    <w:qFormat/>
    <w:rsid w:val="00665291"/>
    <w:pPr>
      <w:spacing w:after="200" w:line="276" w:lineRule="auto"/>
      <w:ind w:left="720"/>
      <w:contextualSpacing/>
    </w:pPr>
    <w:rPr>
      <w:rFonts w:ascii="Calibri" w:hAnsi="Calibri"/>
      <w:sz w:val="22"/>
      <w:szCs w:val="22"/>
    </w:rPr>
  </w:style>
  <w:style w:type="paragraph" w:customStyle="1" w:styleId="92">
    <w:name w:val=" Знак Знак9 Знак Знак Знак Знак Знак Знак Знак Знак Знак Знак Знак Знак"/>
    <w:basedOn w:val="a5"/>
    <w:rsid w:val="0023117E"/>
    <w:pPr>
      <w:spacing w:after="160" w:line="240" w:lineRule="exact"/>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3651933">
      <w:bodyDiv w:val="1"/>
      <w:marLeft w:val="0"/>
      <w:marRight w:val="0"/>
      <w:marTop w:val="0"/>
      <w:marBottom w:val="0"/>
      <w:divBdr>
        <w:top w:val="none" w:sz="0" w:space="0" w:color="auto"/>
        <w:left w:val="none" w:sz="0" w:space="0" w:color="auto"/>
        <w:bottom w:val="none" w:sz="0" w:space="0" w:color="auto"/>
        <w:right w:val="none" w:sz="0" w:space="0" w:color="auto"/>
      </w:divBdr>
    </w:div>
    <w:div w:id="46073505">
      <w:bodyDiv w:val="1"/>
      <w:marLeft w:val="0"/>
      <w:marRight w:val="0"/>
      <w:marTop w:val="0"/>
      <w:marBottom w:val="0"/>
      <w:divBdr>
        <w:top w:val="none" w:sz="0" w:space="0" w:color="auto"/>
        <w:left w:val="none" w:sz="0" w:space="0" w:color="auto"/>
        <w:bottom w:val="none" w:sz="0" w:space="0" w:color="auto"/>
        <w:right w:val="none" w:sz="0" w:space="0" w:color="auto"/>
      </w:divBdr>
    </w:div>
    <w:div w:id="132606507">
      <w:bodyDiv w:val="1"/>
      <w:marLeft w:val="0"/>
      <w:marRight w:val="0"/>
      <w:marTop w:val="0"/>
      <w:marBottom w:val="0"/>
      <w:divBdr>
        <w:top w:val="none" w:sz="0" w:space="0" w:color="auto"/>
        <w:left w:val="none" w:sz="0" w:space="0" w:color="auto"/>
        <w:bottom w:val="none" w:sz="0" w:space="0" w:color="auto"/>
        <w:right w:val="none" w:sz="0" w:space="0" w:color="auto"/>
      </w:divBdr>
    </w:div>
    <w:div w:id="210268297">
      <w:bodyDiv w:val="1"/>
      <w:marLeft w:val="0"/>
      <w:marRight w:val="0"/>
      <w:marTop w:val="0"/>
      <w:marBottom w:val="0"/>
      <w:divBdr>
        <w:top w:val="none" w:sz="0" w:space="0" w:color="auto"/>
        <w:left w:val="none" w:sz="0" w:space="0" w:color="auto"/>
        <w:bottom w:val="none" w:sz="0" w:space="0" w:color="auto"/>
        <w:right w:val="none" w:sz="0" w:space="0" w:color="auto"/>
      </w:divBdr>
    </w:div>
    <w:div w:id="452092077">
      <w:bodyDiv w:val="1"/>
      <w:marLeft w:val="0"/>
      <w:marRight w:val="0"/>
      <w:marTop w:val="0"/>
      <w:marBottom w:val="0"/>
      <w:divBdr>
        <w:top w:val="none" w:sz="0" w:space="0" w:color="auto"/>
        <w:left w:val="none" w:sz="0" w:space="0" w:color="auto"/>
        <w:bottom w:val="none" w:sz="0" w:space="0" w:color="auto"/>
        <w:right w:val="none" w:sz="0" w:space="0" w:color="auto"/>
      </w:divBdr>
    </w:div>
    <w:div w:id="979043336">
      <w:bodyDiv w:val="1"/>
      <w:marLeft w:val="0"/>
      <w:marRight w:val="0"/>
      <w:marTop w:val="0"/>
      <w:marBottom w:val="0"/>
      <w:divBdr>
        <w:top w:val="none" w:sz="0" w:space="0" w:color="auto"/>
        <w:left w:val="none" w:sz="0" w:space="0" w:color="auto"/>
        <w:bottom w:val="none" w:sz="0" w:space="0" w:color="auto"/>
        <w:right w:val="none" w:sz="0" w:space="0" w:color="auto"/>
      </w:divBdr>
    </w:div>
    <w:div w:id="1034160642">
      <w:bodyDiv w:val="1"/>
      <w:marLeft w:val="0"/>
      <w:marRight w:val="0"/>
      <w:marTop w:val="0"/>
      <w:marBottom w:val="0"/>
      <w:divBdr>
        <w:top w:val="none" w:sz="0" w:space="0" w:color="auto"/>
        <w:left w:val="none" w:sz="0" w:space="0" w:color="auto"/>
        <w:bottom w:val="none" w:sz="0" w:space="0" w:color="auto"/>
        <w:right w:val="none" w:sz="0" w:space="0" w:color="auto"/>
      </w:divBdr>
    </w:div>
    <w:div w:id="1296641018">
      <w:bodyDiv w:val="1"/>
      <w:marLeft w:val="0"/>
      <w:marRight w:val="0"/>
      <w:marTop w:val="0"/>
      <w:marBottom w:val="0"/>
      <w:divBdr>
        <w:top w:val="none" w:sz="0" w:space="0" w:color="auto"/>
        <w:left w:val="none" w:sz="0" w:space="0" w:color="auto"/>
        <w:bottom w:val="none" w:sz="0" w:space="0" w:color="auto"/>
        <w:right w:val="none" w:sz="0" w:space="0" w:color="auto"/>
      </w:divBdr>
    </w:div>
    <w:div w:id="1314942304">
      <w:bodyDiv w:val="1"/>
      <w:marLeft w:val="0"/>
      <w:marRight w:val="0"/>
      <w:marTop w:val="0"/>
      <w:marBottom w:val="0"/>
      <w:divBdr>
        <w:top w:val="none" w:sz="0" w:space="0" w:color="auto"/>
        <w:left w:val="none" w:sz="0" w:space="0" w:color="auto"/>
        <w:bottom w:val="none" w:sz="0" w:space="0" w:color="auto"/>
        <w:right w:val="none" w:sz="0" w:space="0" w:color="auto"/>
      </w:divBdr>
    </w:div>
    <w:div w:id="1380126780">
      <w:bodyDiv w:val="1"/>
      <w:marLeft w:val="0"/>
      <w:marRight w:val="0"/>
      <w:marTop w:val="0"/>
      <w:marBottom w:val="0"/>
      <w:divBdr>
        <w:top w:val="none" w:sz="0" w:space="0" w:color="auto"/>
        <w:left w:val="none" w:sz="0" w:space="0" w:color="auto"/>
        <w:bottom w:val="none" w:sz="0" w:space="0" w:color="auto"/>
        <w:right w:val="none" w:sz="0" w:space="0" w:color="auto"/>
      </w:divBdr>
    </w:div>
    <w:div w:id="1424565783">
      <w:bodyDiv w:val="1"/>
      <w:marLeft w:val="0"/>
      <w:marRight w:val="0"/>
      <w:marTop w:val="0"/>
      <w:marBottom w:val="0"/>
      <w:divBdr>
        <w:top w:val="none" w:sz="0" w:space="0" w:color="auto"/>
        <w:left w:val="none" w:sz="0" w:space="0" w:color="auto"/>
        <w:bottom w:val="none" w:sz="0" w:space="0" w:color="auto"/>
        <w:right w:val="none" w:sz="0" w:space="0" w:color="auto"/>
      </w:divBdr>
    </w:div>
    <w:div w:id="1501655802">
      <w:bodyDiv w:val="1"/>
      <w:marLeft w:val="0"/>
      <w:marRight w:val="0"/>
      <w:marTop w:val="0"/>
      <w:marBottom w:val="0"/>
      <w:divBdr>
        <w:top w:val="none" w:sz="0" w:space="0" w:color="auto"/>
        <w:left w:val="none" w:sz="0" w:space="0" w:color="auto"/>
        <w:bottom w:val="none" w:sz="0" w:space="0" w:color="auto"/>
        <w:right w:val="none" w:sz="0" w:space="0" w:color="auto"/>
      </w:divBdr>
    </w:div>
    <w:div w:id="1590700271">
      <w:bodyDiv w:val="1"/>
      <w:marLeft w:val="0"/>
      <w:marRight w:val="0"/>
      <w:marTop w:val="0"/>
      <w:marBottom w:val="0"/>
      <w:divBdr>
        <w:top w:val="none" w:sz="0" w:space="0" w:color="auto"/>
        <w:left w:val="none" w:sz="0" w:space="0" w:color="auto"/>
        <w:bottom w:val="none" w:sz="0" w:space="0" w:color="auto"/>
        <w:right w:val="none" w:sz="0" w:space="0" w:color="auto"/>
      </w:divBdr>
    </w:div>
    <w:div w:id="1622884619">
      <w:bodyDiv w:val="1"/>
      <w:marLeft w:val="0"/>
      <w:marRight w:val="0"/>
      <w:marTop w:val="0"/>
      <w:marBottom w:val="0"/>
      <w:divBdr>
        <w:top w:val="none" w:sz="0" w:space="0" w:color="auto"/>
        <w:left w:val="none" w:sz="0" w:space="0" w:color="auto"/>
        <w:bottom w:val="none" w:sz="0" w:space="0" w:color="auto"/>
        <w:right w:val="none" w:sz="0" w:space="0" w:color="auto"/>
      </w:divBdr>
    </w:div>
    <w:div w:id="1754399626">
      <w:bodyDiv w:val="1"/>
      <w:marLeft w:val="0"/>
      <w:marRight w:val="0"/>
      <w:marTop w:val="0"/>
      <w:marBottom w:val="0"/>
      <w:divBdr>
        <w:top w:val="none" w:sz="0" w:space="0" w:color="auto"/>
        <w:left w:val="none" w:sz="0" w:space="0" w:color="auto"/>
        <w:bottom w:val="none" w:sz="0" w:space="0" w:color="auto"/>
        <w:right w:val="none" w:sz="0" w:space="0" w:color="auto"/>
      </w:divBdr>
    </w:div>
    <w:div w:id="178083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LAW;n=114248;fld=134;dst=10003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11299</Words>
  <Characters>64405</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Общество с ограниченной ответственностью  «ТД Промлесэкспорт»</vt:lpstr>
    </vt:vector>
  </TitlesOfParts>
  <Company>Microsoft</Company>
  <LinksUpToDate>false</LinksUpToDate>
  <CharactersWithSpaces>75553</CharactersWithSpaces>
  <SharedDoc>false</SharedDoc>
  <HLinks>
    <vt:vector size="6" baseType="variant">
      <vt:variant>
        <vt:i4>3211363</vt:i4>
      </vt:variant>
      <vt:variant>
        <vt:i4>0</vt:i4>
      </vt:variant>
      <vt:variant>
        <vt:i4>0</vt:i4>
      </vt:variant>
      <vt:variant>
        <vt:i4>5</vt:i4>
      </vt:variant>
      <vt:variant>
        <vt:lpwstr>consultantplus://offline/main?base=LAW;n=114248;fld=134;dst=100036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Общество с ограниченной ответственностью  «ТД Промлесэкспорт»</dc:title>
  <dc:creator>Василий</dc:creator>
  <cp:lastModifiedBy>Olesya</cp:lastModifiedBy>
  <cp:revision>2</cp:revision>
  <cp:lastPrinted>2017-02-16T06:28:00Z</cp:lastPrinted>
  <dcterms:created xsi:type="dcterms:W3CDTF">2023-09-06T10:10:00Z</dcterms:created>
  <dcterms:modified xsi:type="dcterms:W3CDTF">2023-09-06T10:10:00Z</dcterms:modified>
</cp:coreProperties>
</file>