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A0" w:rsidRDefault="006A71CA">
      <w:pPr>
        <w:pStyle w:val="30"/>
        <w:framePr w:w="9427" w:h="2291" w:hRule="exact" w:wrap="none" w:vAnchor="page" w:hAnchor="page" w:x="1743" w:y="1109"/>
        <w:shd w:val="clear" w:color="auto" w:fill="auto"/>
      </w:pPr>
      <w:r>
        <w:t>АДМИНИСТРАЦИЯ МАЛОКИЛЬМЕЗСКОГО СЕЛЬСКОГО ПОСЕЛЕНИЯ</w:t>
      </w:r>
    </w:p>
    <w:p w:rsidR="00CA4EA0" w:rsidRDefault="006A71CA">
      <w:pPr>
        <w:pStyle w:val="30"/>
        <w:framePr w:w="9427" w:h="2291" w:hRule="exact" w:wrap="none" w:vAnchor="page" w:hAnchor="page" w:x="1743" w:y="1109"/>
        <w:shd w:val="clear" w:color="auto" w:fill="auto"/>
        <w:spacing w:after="333"/>
        <w:ind w:left="20"/>
        <w:jc w:val="center"/>
      </w:pPr>
      <w:r>
        <w:t>КИЛЬМЕЗСКОГО РАЙОНА</w:t>
      </w:r>
      <w:r>
        <w:br/>
        <w:t>КИРОВСКОЙ ОБЛАСТИ</w:t>
      </w:r>
    </w:p>
    <w:p w:rsidR="00E264D9" w:rsidRPr="00E264D9" w:rsidRDefault="00E264D9">
      <w:pPr>
        <w:pStyle w:val="30"/>
        <w:framePr w:w="9427" w:h="2291" w:hRule="exact" w:wrap="none" w:vAnchor="page" w:hAnchor="page" w:x="1743" w:y="1109"/>
        <w:shd w:val="clear" w:color="auto" w:fill="auto"/>
        <w:spacing w:after="333"/>
        <w:ind w:left="20"/>
        <w:jc w:val="center"/>
        <w:rPr>
          <w:b/>
        </w:rPr>
      </w:pPr>
      <w:r w:rsidRPr="00E264D9">
        <w:rPr>
          <w:b/>
        </w:rPr>
        <w:t>ПОСТАНОВЛЕНИЕ</w:t>
      </w:r>
    </w:p>
    <w:p w:rsidR="00CA4EA0" w:rsidRDefault="00E264D9">
      <w:pPr>
        <w:pStyle w:val="30"/>
        <w:framePr w:w="9427" w:h="2291" w:hRule="exact" w:wrap="none" w:vAnchor="page" w:hAnchor="page" w:x="1743" w:y="1109"/>
        <w:shd w:val="clear" w:color="auto" w:fill="auto"/>
        <w:tabs>
          <w:tab w:val="left" w:pos="8261"/>
        </w:tabs>
        <w:spacing w:line="280" w:lineRule="exact"/>
      </w:pPr>
      <w:r>
        <w:t>30.10</w:t>
      </w:r>
      <w:r w:rsidR="006A71CA">
        <w:t>.2023</w:t>
      </w:r>
      <w:r w:rsidR="006A71CA">
        <w:tab/>
        <w:t>№86</w:t>
      </w:r>
    </w:p>
    <w:p w:rsidR="00CA4EA0" w:rsidRDefault="006A71CA">
      <w:pPr>
        <w:pStyle w:val="20"/>
        <w:framePr w:w="9427" w:h="11350" w:hRule="exact" w:wrap="none" w:vAnchor="page" w:hAnchor="page" w:x="1743" w:y="3661"/>
        <w:shd w:val="clear" w:color="auto" w:fill="auto"/>
        <w:spacing w:before="0" w:after="228" w:line="240" w:lineRule="exact"/>
        <w:ind w:left="20" w:firstLine="0"/>
      </w:pPr>
      <w:r>
        <w:t>д. Малая Кильмезь</w:t>
      </w:r>
    </w:p>
    <w:p w:rsidR="00CA4EA0" w:rsidRDefault="006A71CA">
      <w:pPr>
        <w:pStyle w:val="40"/>
        <w:framePr w:w="9427" w:h="11350" w:hRule="exact" w:wrap="none" w:vAnchor="page" w:hAnchor="page" w:x="1743" w:y="3661"/>
        <w:shd w:val="clear" w:color="auto" w:fill="auto"/>
        <w:spacing w:before="0" w:after="172" w:line="240" w:lineRule="exact"/>
        <w:ind w:left="20"/>
      </w:pPr>
      <w:r>
        <w:t>О присвоении адреса сооружению (</w:t>
      </w:r>
      <w:proofErr w:type="spellStart"/>
      <w:r>
        <w:t>артскважины</w:t>
      </w:r>
      <w:proofErr w:type="spellEnd"/>
      <w:r>
        <w:t>)</w:t>
      </w:r>
    </w:p>
    <w:p w:rsidR="00CA4EA0" w:rsidRDefault="006A71CA">
      <w:pPr>
        <w:pStyle w:val="20"/>
        <w:framePr w:w="9427" w:h="11350" w:hRule="exact" w:wrap="none" w:vAnchor="page" w:hAnchor="page" w:x="1743" w:y="3661"/>
        <w:shd w:val="clear" w:color="auto" w:fill="auto"/>
        <w:spacing w:before="0" w:after="64" w:line="317" w:lineRule="exact"/>
        <w:ind w:firstLine="0"/>
        <w:jc w:val="both"/>
      </w:pPr>
      <w:proofErr w:type="gramStart"/>
      <w:r>
        <w:t xml:space="preserve">В соответствии со статьями 7,316,43Федерального закона от 6 октября 2003 </w:t>
      </w:r>
      <w:r>
        <w:t>г.№с131-ФЗ «Об общих принципах организации местного самоуправления в Российской Федерации», статьей 5 Федерального закона от 28 декабря 2013г. № 443-ФЗ «О федеральной информационной адресной системе и о внесении изменений в Федеральный закон «Об общих прин</w:t>
      </w:r>
      <w:r>
        <w:t>ципах организации местного самоуправления в Российской Федерации», Постановлением Правительства Российской Федерации от 19 ноября 2014г</w:t>
      </w:r>
      <w:proofErr w:type="gramEnd"/>
      <w:r>
        <w:t>. №1221 «Об утверждении Правил присвоения, изменения и аннулирования адресов», Постановлением администрации Малокильмезск</w:t>
      </w:r>
      <w:r>
        <w:t xml:space="preserve">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</w:t>
      </w:r>
      <w:r>
        <w:t>ПОСТАНОВЛЯЕТ:</w:t>
      </w:r>
    </w:p>
    <w:p w:rsidR="00CA4EA0" w:rsidRDefault="006A71CA" w:rsidP="00E264D9">
      <w:pPr>
        <w:pStyle w:val="20"/>
        <w:framePr w:w="9427" w:h="11350" w:hRule="exact" w:wrap="none" w:vAnchor="page" w:hAnchor="page" w:x="1743" w:y="3661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60" w:line="312" w:lineRule="exact"/>
        <w:ind w:firstLine="0"/>
        <w:jc w:val="both"/>
      </w:pPr>
      <w:r>
        <w:t xml:space="preserve">Постановление Администрации </w:t>
      </w:r>
      <w:proofErr w:type="spellStart"/>
      <w:r>
        <w:t>Малокльмезского</w:t>
      </w:r>
      <w:proofErr w:type="spellEnd"/>
      <w:r>
        <w:t xml:space="preserve"> сельского поселения №83 от 16.10.2023 года</w:t>
      </w:r>
      <w:proofErr w:type="gramStart"/>
      <w:r>
        <w:t xml:space="preserve"> О</w:t>
      </w:r>
      <w:proofErr w:type="gramEnd"/>
      <w:r>
        <w:t xml:space="preserve"> присвоении адреса сооружению (</w:t>
      </w:r>
      <w:proofErr w:type="spellStart"/>
      <w:r>
        <w:t>артскважины</w:t>
      </w:r>
      <w:proofErr w:type="spellEnd"/>
      <w:r>
        <w:t>) признать утратившим силу.</w:t>
      </w:r>
    </w:p>
    <w:p w:rsidR="00CA4EA0" w:rsidRDefault="006A71CA" w:rsidP="00E264D9">
      <w:pPr>
        <w:pStyle w:val="20"/>
        <w:framePr w:w="9427" w:h="11350" w:hRule="exact" w:wrap="none" w:vAnchor="page" w:hAnchor="page" w:x="1743" w:y="3661"/>
        <w:numPr>
          <w:ilvl w:val="0"/>
          <w:numId w:val="1"/>
        </w:numPr>
        <w:shd w:val="clear" w:color="auto" w:fill="auto"/>
        <w:tabs>
          <w:tab w:val="left" w:pos="685"/>
          <w:tab w:val="left" w:pos="8698"/>
        </w:tabs>
        <w:spacing w:before="0" w:after="0" w:line="312" w:lineRule="exact"/>
        <w:ind w:firstLine="0"/>
        <w:jc w:val="both"/>
      </w:pPr>
      <w:r>
        <w:t xml:space="preserve">Присвоить объекту недвижимости </w:t>
      </w:r>
      <w:proofErr w:type="gramStart"/>
      <w:r>
        <w:t>-с</w:t>
      </w:r>
      <w:proofErr w:type="gramEnd"/>
      <w:r>
        <w:t>ооружению (</w:t>
      </w:r>
      <w:proofErr w:type="spellStart"/>
      <w:r>
        <w:t>артскважина</w:t>
      </w:r>
      <w:proofErr w:type="spellEnd"/>
      <w:r>
        <w:t xml:space="preserve"> </w:t>
      </w:r>
      <w:r w:rsidR="00E264D9">
        <w:t xml:space="preserve"> №</w:t>
      </w:r>
      <w:r>
        <w:t>15478)</w:t>
      </w:r>
    </w:p>
    <w:p w:rsidR="00CA4EA0" w:rsidRDefault="006A71CA" w:rsidP="00E264D9">
      <w:pPr>
        <w:pStyle w:val="20"/>
        <w:framePr w:w="9427" w:h="11350" w:hRule="exact" w:wrap="none" w:vAnchor="page" w:hAnchor="page" w:x="1743" w:y="3661"/>
        <w:shd w:val="clear" w:color="auto" w:fill="auto"/>
        <w:tabs>
          <w:tab w:val="left" w:pos="2232"/>
        </w:tabs>
        <w:spacing w:before="0" w:after="0" w:line="312" w:lineRule="exact"/>
        <w:ind w:firstLine="0"/>
        <w:jc w:val="both"/>
      </w:pPr>
      <w:r>
        <w:t>следующий</w:t>
      </w:r>
      <w:r>
        <w:tab/>
        <w:t>адрес: Ро</w:t>
      </w:r>
      <w:r>
        <w:t>ссийская Федерация, Кировская область, Кильмезский</w:t>
      </w:r>
    </w:p>
    <w:p w:rsidR="00CA4EA0" w:rsidRDefault="006A71CA" w:rsidP="00E264D9">
      <w:pPr>
        <w:pStyle w:val="20"/>
        <w:framePr w:w="9427" w:h="11350" w:hRule="exact" w:wrap="none" w:vAnchor="page" w:hAnchor="page" w:x="1743" w:y="3661"/>
        <w:shd w:val="clear" w:color="auto" w:fill="auto"/>
        <w:spacing w:before="0" w:after="60" w:line="312" w:lineRule="exact"/>
        <w:ind w:firstLine="0"/>
        <w:jc w:val="both"/>
      </w:pPr>
      <w:r>
        <w:t xml:space="preserve">муниципальный район, Малокильмезское сельское поселение, д. Вичмарь, ул. </w:t>
      </w:r>
      <w:proofErr w:type="gramStart"/>
      <w:r>
        <w:t>Центральная</w:t>
      </w:r>
      <w:proofErr w:type="gramEnd"/>
      <w:r>
        <w:t xml:space="preserve"> сооружение 8а.</w:t>
      </w:r>
    </w:p>
    <w:p w:rsidR="00CA4EA0" w:rsidRDefault="006A71CA">
      <w:pPr>
        <w:pStyle w:val="20"/>
        <w:framePr w:w="9427" w:h="11350" w:hRule="exact" w:wrap="none" w:vAnchor="page" w:hAnchor="page" w:x="1743" w:y="3661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60" w:line="312" w:lineRule="exact"/>
        <w:ind w:left="680"/>
        <w:jc w:val="both"/>
      </w:pPr>
      <w:r>
        <w:t xml:space="preserve">Присвоить объекту недвижимости </w:t>
      </w:r>
      <w:proofErr w:type="gramStart"/>
      <w:r>
        <w:t>-с</w:t>
      </w:r>
      <w:proofErr w:type="gramEnd"/>
      <w:r>
        <w:t>ооружению (</w:t>
      </w:r>
      <w:proofErr w:type="spellStart"/>
      <w:r>
        <w:t>артскважина</w:t>
      </w:r>
      <w:proofErr w:type="spellEnd"/>
      <w:r>
        <w:t xml:space="preserve"> № 6335) следующий адрес: Российская Федерация, </w:t>
      </w:r>
      <w:r>
        <w:t>Кировская область, Кильмезский Муниципальный район Малокильмезское сельское поселение, д. Кабачки</w:t>
      </w:r>
      <w:proofErr w:type="gramStart"/>
      <w:r>
        <w:t xml:space="preserve"> ,</w:t>
      </w:r>
      <w:proofErr w:type="gramEnd"/>
      <w:r>
        <w:t>ул. Центральная сооружение 24а;</w:t>
      </w:r>
    </w:p>
    <w:p w:rsidR="00CA4EA0" w:rsidRDefault="006A71CA">
      <w:pPr>
        <w:pStyle w:val="20"/>
        <w:framePr w:w="9427" w:h="11350" w:hRule="exact" w:wrap="none" w:vAnchor="page" w:hAnchor="page" w:x="1743" w:y="3661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91" w:line="312" w:lineRule="exact"/>
        <w:ind w:left="680"/>
        <w:jc w:val="both"/>
      </w:pPr>
      <w:r>
        <w:t xml:space="preserve">Присвоить объекту недвижимости </w:t>
      </w:r>
      <w:proofErr w:type="gramStart"/>
      <w:r>
        <w:t>-с</w:t>
      </w:r>
      <w:proofErr w:type="gramEnd"/>
      <w:r>
        <w:t>ооружению (</w:t>
      </w:r>
      <w:proofErr w:type="spellStart"/>
      <w:r>
        <w:t>артскважина</w:t>
      </w:r>
      <w:proofErr w:type="spellEnd"/>
      <w:r>
        <w:t xml:space="preserve"> №5822 ) следующий адрес: Российская Федерация, Кировская область, Кил</w:t>
      </w:r>
      <w:r>
        <w:t>ьмезский Муниципальный район Малокильмезское сельское поселение, д. Малая Кильмезь</w:t>
      </w:r>
      <w:proofErr w:type="gramStart"/>
      <w:r>
        <w:t xml:space="preserve"> ,</w:t>
      </w:r>
      <w:proofErr w:type="gramEnd"/>
      <w:r>
        <w:t>ул. Молодежная сооружение 24а;</w:t>
      </w:r>
    </w:p>
    <w:p w:rsidR="00CA4EA0" w:rsidRDefault="006A71CA">
      <w:pPr>
        <w:pStyle w:val="20"/>
        <w:framePr w:w="9427" w:h="11350" w:hRule="exact" w:wrap="none" w:vAnchor="page" w:hAnchor="page" w:x="1743" w:y="3661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74" w:lineRule="exact"/>
        <w:ind w:left="680"/>
        <w:jc w:val="both"/>
      </w:pPr>
      <w:r>
        <w:t>Опубликовать настоящее постановление на официальном сайте сети Интернет администрации Малокильмезского сельского поселения.</w:t>
      </w:r>
    </w:p>
    <w:p w:rsidR="00CA4EA0" w:rsidRDefault="006A71CA">
      <w:pPr>
        <w:pStyle w:val="20"/>
        <w:framePr w:w="9427" w:h="11350" w:hRule="exact" w:wrap="none" w:vAnchor="page" w:hAnchor="page" w:x="1743" w:y="3661"/>
        <w:shd w:val="clear" w:color="auto" w:fill="auto"/>
        <w:spacing w:before="0" w:after="0" w:line="274" w:lineRule="exact"/>
        <w:ind w:left="680" w:firstLine="0"/>
        <w:jc w:val="both"/>
      </w:pPr>
      <w:r>
        <w:t>Постановление вст</w:t>
      </w:r>
      <w:r>
        <w:t>упает в силу со дня его официального опубликования (обнародования).</w:t>
      </w:r>
    </w:p>
    <w:p w:rsidR="00CA4EA0" w:rsidRDefault="006A71CA">
      <w:pPr>
        <w:pStyle w:val="20"/>
        <w:framePr w:w="9427" w:h="11350" w:hRule="exact" w:wrap="none" w:vAnchor="page" w:hAnchor="page" w:x="1743" w:y="3661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74" w:lineRule="exact"/>
        <w:ind w:left="68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</w:t>
      </w:r>
    </w:p>
    <w:p w:rsidR="00CA4EA0" w:rsidRDefault="006A71CA">
      <w:pPr>
        <w:pStyle w:val="20"/>
        <w:framePr w:wrap="none" w:vAnchor="page" w:hAnchor="page" w:x="1743" w:y="15292"/>
        <w:shd w:val="clear" w:color="auto" w:fill="auto"/>
        <w:spacing w:before="0" w:after="0" w:line="240" w:lineRule="exact"/>
        <w:ind w:left="19" w:right="6345" w:firstLine="0"/>
        <w:jc w:val="both"/>
      </w:pPr>
      <w:r>
        <w:t>Глава Малокильмезского с/</w:t>
      </w:r>
      <w:proofErr w:type="spellStart"/>
      <w:proofErr w:type="gramStart"/>
      <w:r>
        <w:t>п</w:t>
      </w:r>
      <w:proofErr w:type="spellEnd"/>
      <w:proofErr w:type="gramEnd"/>
      <w:r>
        <w:t>:</w:t>
      </w:r>
    </w:p>
    <w:p w:rsidR="00CA4EA0" w:rsidRDefault="00E264D9">
      <w:pPr>
        <w:pStyle w:val="20"/>
        <w:framePr w:wrap="none" w:vAnchor="page" w:hAnchor="page" w:x="6889" w:y="15301"/>
        <w:shd w:val="clear" w:color="auto" w:fill="auto"/>
        <w:spacing w:before="0" w:after="0" w:line="240" w:lineRule="exact"/>
        <w:ind w:firstLine="0"/>
        <w:jc w:val="left"/>
      </w:pPr>
      <w:r>
        <w:t xml:space="preserve">                                     </w:t>
      </w:r>
      <w:r w:rsidR="006A71CA">
        <w:t xml:space="preserve">И.Н. </w:t>
      </w:r>
      <w:proofErr w:type="spellStart"/>
      <w:r w:rsidR="006A71CA">
        <w:t>Асхадуллин</w:t>
      </w:r>
      <w:proofErr w:type="spellEnd"/>
    </w:p>
    <w:p w:rsidR="00CA4EA0" w:rsidRDefault="00CA4EA0">
      <w:pPr>
        <w:rPr>
          <w:sz w:val="2"/>
          <w:szCs w:val="2"/>
        </w:rPr>
      </w:pPr>
    </w:p>
    <w:sectPr w:rsidR="00CA4EA0" w:rsidSect="00CA4E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CA" w:rsidRDefault="006A71CA" w:rsidP="00CA4EA0">
      <w:r>
        <w:separator/>
      </w:r>
    </w:p>
  </w:endnote>
  <w:endnote w:type="continuationSeparator" w:id="0">
    <w:p w:rsidR="006A71CA" w:rsidRDefault="006A71CA" w:rsidP="00CA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CA" w:rsidRDefault="006A71CA"/>
  </w:footnote>
  <w:footnote w:type="continuationSeparator" w:id="0">
    <w:p w:rsidR="006A71CA" w:rsidRDefault="006A71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2074"/>
    <w:multiLevelType w:val="multilevel"/>
    <w:tmpl w:val="EF32E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A4EA0"/>
    <w:rsid w:val="006A71CA"/>
    <w:rsid w:val="00CA4EA0"/>
    <w:rsid w:val="00E2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E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E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A4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A4E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A4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CA4E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A4EA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A4EA0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A4EA0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A4EA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>Grizli777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2023-11-15T06:24:00Z</dcterms:created>
  <dcterms:modified xsi:type="dcterms:W3CDTF">2023-11-15T06:27:00Z</dcterms:modified>
</cp:coreProperties>
</file>