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65" w:rsidRDefault="00FA79CD" w:rsidP="00FA7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МАЛОКИЛЬМЕЗСКАЯ  СЕЛЬСКАЯ ДУМА</w:t>
      </w:r>
      <w:r w:rsidR="00EF0365">
        <w:rPr>
          <w:b/>
          <w:sz w:val="28"/>
          <w:szCs w:val="28"/>
        </w:rPr>
        <w:t xml:space="preserve"> </w:t>
      </w:r>
    </w:p>
    <w:p w:rsidR="00FA79CD" w:rsidRDefault="00FA79CD" w:rsidP="00FA7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EF03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:rsidR="00FA79CD" w:rsidRDefault="00FA79CD" w:rsidP="00FA79CD">
      <w:pPr>
        <w:jc w:val="center"/>
        <w:rPr>
          <w:b/>
        </w:rPr>
      </w:pPr>
      <w:r>
        <w:rPr>
          <w:b/>
        </w:rPr>
        <w:t>четвертого созыва</w:t>
      </w:r>
    </w:p>
    <w:p w:rsidR="00FA79CD" w:rsidRDefault="00FA79CD" w:rsidP="00FA79CD">
      <w:pPr>
        <w:jc w:val="center"/>
        <w:rPr>
          <w:b/>
        </w:rPr>
      </w:pPr>
    </w:p>
    <w:p w:rsidR="00FA79CD" w:rsidRDefault="00FA79CD" w:rsidP="00FA79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79CD" w:rsidRDefault="002A4DED" w:rsidP="005618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A79C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561873">
        <w:rPr>
          <w:b/>
          <w:sz w:val="28"/>
          <w:szCs w:val="28"/>
        </w:rPr>
        <w:t xml:space="preserve">.2019 </w:t>
      </w:r>
      <w:r w:rsidR="00561873">
        <w:rPr>
          <w:b/>
          <w:sz w:val="28"/>
          <w:szCs w:val="28"/>
        </w:rPr>
        <w:tab/>
      </w:r>
      <w:r w:rsidR="00561873">
        <w:rPr>
          <w:b/>
          <w:sz w:val="28"/>
          <w:szCs w:val="28"/>
        </w:rPr>
        <w:tab/>
      </w:r>
      <w:r w:rsidR="00561873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№ 2/9</w:t>
      </w:r>
    </w:p>
    <w:p w:rsidR="00FA79CD" w:rsidRDefault="00FA79CD" w:rsidP="00FA79C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Малая Кильмезь</w:t>
      </w:r>
    </w:p>
    <w:p w:rsidR="003D3B65" w:rsidRDefault="00FA79CD" w:rsidP="00FA79CD">
      <w:pPr>
        <w:pStyle w:val="ConsPlusTitle"/>
        <w:widowControl/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Малокильмезской сельской Думы Кильмезско</w:t>
      </w:r>
      <w:r w:rsidR="003D3B65">
        <w:rPr>
          <w:sz w:val="28"/>
          <w:szCs w:val="28"/>
        </w:rPr>
        <w:t xml:space="preserve">го района Кировской области от 07.12.2018 № 8/5 </w:t>
      </w:r>
    </w:p>
    <w:p w:rsidR="003D3B65" w:rsidRDefault="003D3B65" w:rsidP="00FA79CD">
      <w:pPr>
        <w:pStyle w:val="ConsPlusTitle"/>
        <w:widowControl/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благоустройства территории </w:t>
      </w:r>
    </w:p>
    <w:p w:rsidR="00FA79CD" w:rsidRDefault="003D3B65" w:rsidP="00FA79CD">
      <w:pPr>
        <w:pStyle w:val="ConsPlusTitle"/>
        <w:widowControl/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Малокильмезского</w:t>
      </w:r>
      <w:r w:rsidR="00FA79C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="00FA79CD">
        <w:rPr>
          <w:sz w:val="28"/>
          <w:szCs w:val="28"/>
        </w:rPr>
        <w:t>»</w:t>
      </w:r>
    </w:p>
    <w:p w:rsidR="00FA79CD" w:rsidRDefault="00FA79CD" w:rsidP="00FA79CD">
      <w:pPr>
        <w:pStyle w:val="ConsPlusTitle"/>
        <w:widowControl/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A79CD" w:rsidRPr="00EB50EF" w:rsidRDefault="00FB53E5" w:rsidP="00FC4616">
      <w:pPr>
        <w:spacing w:line="276" w:lineRule="auto"/>
        <w:jc w:val="both"/>
      </w:pPr>
      <w:r w:rsidRPr="00EB50EF">
        <w:t xml:space="preserve">         </w:t>
      </w:r>
      <w:r w:rsidR="00FA79CD" w:rsidRPr="00EB50EF">
        <w:t xml:space="preserve">В соответствии с </w:t>
      </w:r>
      <w:r w:rsidR="003D3B65">
        <w:t xml:space="preserve">Градостроительным кодексом Российской Федерации, Федеральным законом от 06.10.2003 № 131-ФЗ </w:t>
      </w:r>
      <w:r w:rsidR="006A02EB" w:rsidRPr="00EB50EF">
        <w:t xml:space="preserve">«Об общих принципах организации местного самоуправления в Российской Федерации», </w:t>
      </w:r>
      <w:r w:rsidR="003D3B65">
        <w:t>Законом Кировской области от 03.12.2018 № 197-ФЗ «О порядке определения границ прилегающих территорий для целей благоустройства в Кировской области»</w:t>
      </w:r>
      <w:r w:rsidR="00FA79CD" w:rsidRPr="00EB50EF">
        <w:t>, Малокильмезская сельская   Дума РЕШИЛА:</w:t>
      </w:r>
    </w:p>
    <w:p w:rsidR="00FB53E5" w:rsidRPr="00EB50EF" w:rsidRDefault="00FB53E5" w:rsidP="00FC461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DB36C0">
        <w:rPr>
          <w:b/>
        </w:rPr>
        <w:t>1.</w:t>
      </w:r>
      <w:r w:rsidRPr="00EB50EF">
        <w:t xml:space="preserve"> Внести в П</w:t>
      </w:r>
      <w:r w:rsidR="00206273">
        <w:t>равила благоустройства территории Малокильмезского сельского поселения Кильмезского района Кировской области, утвержденные решением сельской Думы от 07.12.2018 № 8/5 «Об утверждении  Правил благоустройства территории Малокильмезского сельского поселения» (далее – Правила</w:t>
      </w:r>
      <w:r w:rsidRPr="00EB50EF">
        <w:t>), следующие изменения:</w:t>
      </w:r>
    </w:p>
    <w:p w:rsidR="00C233A5" w:rsidRDefault="00FA79CD" w:rsidP="00FC4616">
      <w:pPr>
        <w:spacing w:line="276" w:lineRule="auto"/>
        <w:ind w:firstLine="708"/>
        <w:jc w:val="both"/>
      </w:pPr>
      <w:r w:rsidRPr="00EB50EF">
        <w:rPr>
          <w:b/>
        </w:rPr>
        <w:t>1</w:t>
      </w:r>
      <w:r w:rsidR="007E33B3" w:rsidRPr="00EB50EF">
        <w:rPr>
          <w:b/>
        </w:rPr>
        <w:t>.1</w:t>
      </w:r>
      <w:proofErr w:type="gramStart"/>
      <w:r w:rsidR="007E33B3" w:rsidRPr="00EB50EF">
        <w:t xml:space="preserve"> </w:t>
      </w:r>
      <w:r w:rsidR="00921B61">
        <w:t>В</w:t>
      </w:r>
      <w:proofErr w:type="gramEnd"/>
      <w:r w:rsidR="00921B61">
        <w:t xml:space="preserve"> статье 3 Правил понятие </w:t>
      </w:r>
      <w:r w:rsidR="00921B61" w:rsidRPr="00921B61">
        <w:rPr>
          <w:b/>
        </w:rPr>
        <w:t>прилегающая территория</w:t>
      </w:r>
      <w:r w:rsidR="00921B61">
        <w:t xml:space="preserve"> читать в новой редакции:</w:t>
      </w:r>
    </w:p>
    <w:p w:rsidR="00921B61" w:rsidRDefault="00921B61" w:rsidP="00FC4616">
      <w:pPr>
        <w:spacing w:line="276" w:lineRule="auto"/>
        <w:ind w:firstLine="708"/>
        <w:jc w:val="both"/>
      </w:pPr>
      <w:r>
        <w:t>«</w:t>
      </w:r>
      <w:r w:rsidRPr="00921B61">
        <w:rPr>
          <w:b/>
        </w:rPr>
        <w:t>прилегающая территория</w:t>
      </w:r>
      <w:r>
        <w:t xml:space="preserve"> -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t>границы</w:t>
      </w:r>
      <w:proofErr w:type="gramEnd"/>
      <w:r w:rsidR="00FC4616">
        <w:t xml:space="preserve"> </w:t>
      </w:r>
      <w:r>
        <w:t>которой определены правилами благоустройства территории муниципального образования</w:t>
      </w:r>
      <w:r w:rsidR="00C233A5">
        <w:t>»;</w:t>
      </w:r>
    </w:p>
    <w:p w:rsidR="00C233A5" w:rsidRDefault="00FA79CD" w:rsidP="00FC4616">
      <w:pPr>
        <w:spacing w:line="276" w:lineRule="auto"/>
        <w:ind w:firstLine="708"/>
        <w:jc w:val="both"/>
        <w:rPr>
          <w:color w:val="212121"/>
        </w:rPr>
      </w:pPr>
      <w:r w:rsidRPr="00EB50EF">
        <w:rPr>
          <w:b/>
          <w:color w:val="212121"/>
        </w:rPr>
        <w:t>1.2</w:t>
      </w:r>
      <w:r w:rsidRPr="00EB50EF">
        <w:rPr>
          <w:color w:val="212121"/>
        </w:rPr>
        <w:t xml:space="preserve">  </w:t>
      </w:r>
      <w:r w:rsidR="00C233A5">
        <w:rPr>
          <w:color w:val="212121"/>
        </w:rPr>
        <w:t>Главу 7 Правил  дополнить статьей 22 следующего содержания:</w:t>
      </w:r>
    </w:p>
    <w:p w:rsidR="00C233A5" w:rsidRDefault="00C233A5" w:rsidP="00FC4616">
      <w:pPr>
        <w:spacing w:line="276" w:lineRule="auto"/>
        <w:rPr>
          <w:b/>
          <w:color w:val="212121"/>
        </w:rPr>
      </w:pPr>
      <w:r>
        <w:rPr>
          <w:color w:val="212121"/>
        </w:rPr>
        <w:t>«</w:t>
      </w:r>
      <w:r w:rsidRPr="00C233A5">
        <w:rPr>
          <w:b/>
          <w:color w:val="212121"/>
        </w:rPr>
        <w:t>Статья 22. Определение границ прилегающих территорий</w:t>
      </w:r>
    </w:p>
    <w:p w:rsidR="00DE736A" w:rsidRDefault="00DE736A" w:rsidP="00FC4616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 w:rsidRPr="00482FAA">
        <w:rPr>
          <w:b/>
        </w:rPr>
        <w:t>22.1.</w:t>
      </w:r>
      <w:r>
        <w:t xml:space="preserve"> 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 </w:t>
      </w: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>
        <w:t xml:space="preserve">1) для жилых домов (объектов индивидуального жилищного строительства, жилых домов блокированной застройки): </w:t>
      </w: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>
        <w:t xml:space="preserve"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 </w:t>
      </w: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>
        <w:t xml:space="preserve">б) в случае, если земельный участок не образован, – от ограждения вокруг жилого дома и до дорог, а в случае наличия вдоль дорог тротуаров – до таких тротуаров, но не более 6 метров; </w:t>
      </w: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>
        <w:lastRenderedPageBreak/>
        <w:t xml:space="preserve">в) в случае, если земельный участок не образован и не имеет ограждения вокруг жилого дома, – от границ жилого дома и до дорог, а в случае наличия вдоль дорог тротуаров – до таких тротуаров, но не более 6 метров; </w:t>
      </w:r>
    </w:p>
    <w:p w:rsidR="00C233A5" w:rsidRDefault="00C233A5" w:rsidP="00FC4616">
      <w:pPr>
        <w:pStyle w:val="a3"/>
        <w:spacing w:after="0" w:afterAutospacing="0" w:line="276" w:lineRule="auto"/>
        <w:jc w:val="both"/>
      </w:pPr>
      <w:r>
        <w:t xml:space="preserve"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 </w:t>
      </w: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>
        <w:t xml:space="preserve">3) для встроенно-пристроенных к многоквартирным домам нежилых зданий, строений, сооружений: </w:t>
      </w: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proofErr w:type="gramStart"/>
      <w: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 </w:t>
      </w:r>
      <w:proofErr w:type="gramEnd"/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proofErr w:type="gramStart"/>
      <w:r>
        <w:t xml:space="preserve">б) в случае, если земельный участок под встроенно-пристроенными к многоквартирным домам нежилыми зданиями, строениями, сооружениями не образован, – от границ встроенно-пристроенных к многоквартирным домам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 </w:t>
      </w:r>
      <w:proofErr w:type="gramEnd"/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>
        <w:t xml:space="preserve">4) для отдельно стоящих нежилых зданий, строений, сооружений: </w:t>
      </w: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proofErr w:type="gramStart"/>
      <w:r>
        <w:t xml:space="preserve"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 </w:t>
      </w:r>
      <w:proofErr w:type="gramEnd"/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proofErr w:type="gramStart"/>
      <w:r>
        <w:t xml:space="preserve">б) в случае, если земельный участок не образован, –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 </w:t>
      </w:r>
      <w:proofErr w:type="gramEnd"/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>
        <w:t xml:space="preserve">в) в случае, если земельный участок не образован и не имеет ограждения, – от границ нежилого здания, строения, сооружения и до дорог, а в случае наличия вдоль дорог тротуаров – до таких тротуаров, но не более 15 метров; </w:t>
      </w: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proofErr w:type="gramStart"/>
      <w:r>
        <w:t xml:space="preserve"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– от данных объектов и до дорог, а в случае наличия вдоль дорог тротуаров – до таких тротуаров, но не более 3 метров; </w:t>
      </w:r>
      <w:proofErr w:type="gramEnd"/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>
        <w:t xml:space="preserve"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 </w:t>
      </w:r>
    </w:p>
    <w:p w:rsidR="00C233A5" w:rsidRDefault="00C233A5" w:rsidP="00FC4616">
      <w:pPr>
        <w:pStyle w:val="a3"/>
        <w:spacing w:before="0" w:beforeAutospacing="0" w:after="0" w:afterAutospacing="0" w:line="276" w:lineRule="auto"/>
        <w:jc w:val="both"/>
      </w:pPr>
      <w:r>
        <w:lastRenderedPageBreak/>
        <w:t xml:space="preserve">7) для строительных площадок – от ограждения строительной площадки, а в случае его отсутствия – от границ земельного участка, который образован, и до дорог, а в случае наличия вдоль дорог тротуаров – до таких тротуаров, но не более 10 метров. </w:t>
      </w:r>
    </w:p>
    <w:p w:rsidR="00E64243" w:rsidRDefault="00E64243" w:rsidP="00FC4616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C233A5" w:rsidRDefault="00E64243" w:rsidP="00FC4616">
      <w:pPr>
        <w:pStyle w:val="a3"/>
        <w:spacing w:before="0" w:beforeAutospacing="0" w:after="0" w:afterAutospacing="0" w:line="276" w:lineRule="auto"/>
        <w:jc w:val="both"/>
      </w:pPr>
      <w:r>
        <w:rPr>
          <w:b/>
        </w:rPr>
        <w:t>22.2</w:t>
      </w:r>
      <w:r w:rsidR="00C233A5" w:rsidRPr="00E359B9">
        <w:rPr>
          <w:b/>
        </w:rPr>
        <w:t>.</w:t>
      </w:r>
      <w:r w:rsidR="00C233A5">
        <w:t xml:space="preserve"> При наличии установленных в соответствии с законодательством красных линий границы прилегающих территорий определяются с их учетом. </w:t>
      </w:r>
    </w:p>
    <w:p w:rsidR="00E64243" w:rsidRDefault="00E64243" w:rsidP="00FC4616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C233A5" w:rsidRDefault="00E64243" w:rsidP="00FC4616">
      <w:pPr>
        <w:pStyle w:val="a3"/>
        <w:spacing w:before="0" w:beforeAutospacing="0" w:after="0" w:afterAutospacing="0" w:line="276" w:lineRule="auto"/>
        <w:jc w:val="both"/>
      </w:pPr>
      <w:r>
        <w:rPr>
          <w:b/>
        </w:rPr>
        <w:t>22.3</w:t>
      </w:r>
      <w:r w:rsidR="00C233A5" w:rsidRPr="00E359B9">
        <w:rPr>
          <w:b/>
        </w:rPr>
        <w:t>.</w:t>
      </w:r>
      <w:r w:rsidR="00C233A5">
        <w:t xml:space="preserve"> В случае</w:t>
      </w:r>
      <w:proofErr w:type="gramStart"/>
      <w:r w:rsidR="00C233A5">
        <w:t>,</w:t>
      </w:r>
      <w:proofErr w:type="gramEnd"/>
      <w:r w:rsidR="00C233A5">
        <w:t xml:space="preserve"> если граница прилегающей территории, определенная в</w:t>
      </w:r>
      <w:r w:rsidR="00E359B9">
        <w:t xml:space="preserve"> порядке, установленном частью 22.1</w:t>
      </w:r>
      <w:r w:rsidR="00C233A5">
        <w:t xml:space="preserve"> настоящей статьи, включает в себя земельные участки, у которых имеются собственники и (или) иные законные владельцы, то граница прилегающей территории устанавливается до границ указанных земельных участков. </w:t>
      </w:r>
    </w:p>
    <w:p w:rsidR="00E64243" w:rsidRDefault="00E64243" w:rsidP="00FC4616">
      <w:pPr>
        <w:pStyle w:val="a3"/>
        <w:spacing w:before="0" w:beforeAutospacing="0" w:line="276" w:lineRule="auto"/>
        <w:jc w:val="both"/>
        <w:rPr>
          <w:b/>
        </w:rPr>
      </w:pPr>
    </w:p>
    <w:p w:rsidR="00C233A5" w:rsidRDefault="00E64243" w:rsidP="00FC4616">
      <w:pPr>
        <w:pStyle w:val="a3"/>
        <w:spacing w:before="0" w:beforeAutospacing="0" w:line="276" w:lineRule="auto"/>
        <w:jc w:val="both"/>
      </w:pPr>
      <w:r>
        <w:rPr>
          <w:b/>
        </w:rPr>
        <w:t>22.4</w:t>
      </w:r>
      <w:r w:rsidR="00C233A5" w:rsidRPr="00E359B9">
        <w:rPr>
          <w:b/>
        </w:rPr>
        <w:t>.</w:t>
      </w:r>
      <w:r w:rsidR="00C233A5">
        <w:t xml:space="preserve">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</w:t>
      </w:r>
      <w:r>
        <w:t>ний и образованных земельных участков, к которым устанавливается</w:t>
      </w:r>
      <w:r w:rsidR="00C233A5">
        <w:t xml:space="preserve"> прилегающая территория. </w:t>
      </w:r>
    </w:p>
    <w:p w:rsidR="00C233A5" w:rsidRDefault="00E64243" w:rsidP="00FC4616">
      <w:pPr>
        <w:pStyle w:val="a3"/>
        <w:spacing w:before="0" w:beforeAutospacing="0" w:after="0" w:afterAutospacing="0" w:line="276" w:lineRule="auto"/>
        <w:jc w:val="both"/>
      </w:pPr>
      <w:r w:rsidRPr="00E64243">
        <w:rPr>
          <w:b/>
        </w:rPr>
        <w:t>22.5</w:t>
      </w:r>
      <w:r w:rsidR="00C233A5">
        <w:t xml:space="preserve">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</w:t>
      </w:r>
      <w:r>
        <w:t>Малокильмезского сельского поселения</w:t>
      </w:r>
      <w:r w:rsidR="00C233A5">
        <w:t xml:space="preserve"> в порядке, установленном </w:t>
      </w:r>
      <w:r w:rsidR="0041023C">
        <w:t>Малокильмезской сельской Думой Кильмезского района Кировской области.</w:t>
      </w:r>
      <w:r w:rsidR="00C233A5">
        <w:t xml:space="preserve"> </w:t>
      </w:r>
    </w:p>
    <w:p w:rsidR="00C233A5" w:rsidRDefault="00C233A5" w:rsidP="00FC4616">
      <w:pPr>
        <w:spacing w:line="276" w:lineRule="auto"/>
        <w:ind w:firstLine="708"/>
        <w:jc w:val="both"/>
        <w:rPr>
          <w:color w:val="212121"/>
        </w:rPr>
      </w:pPr>
    </w:p>
    <w:p w:rsidR="00FA79CD" w:rsidRPr="00EB50EF" w:rsidRDefault="00EF0365" w:rsidP="00FC4616">
      <w:pPr>
        <w:spacing w:line="276" w:lineRule="auto"/>
        <w:jc w:val="both"/>
      </w:pPr>
      <w:r w:rsidRPr="00EB50EF">
        <w:rPr>
          <w:b/>
        </w:rPr>
        <w:t xml:space="preserve">         </w:t>
      </w:r>
      <w:r w:rsidR="00EB50EF" w:rsidRPr="00EB50EF">
        <w:rPr>
          <w:b/>
        </w:rPr>
        <w:t>2</w:t>
      </w:r>
      <w:r w:rsidR="00FA79CD" w:rsidRPr="00EB50EF">
        <w:rPr>
          <w:b/>
        </w:rPr>
        <w:t>.</w:t>
      </w:r>
      <w:r w:rsidR="00F3416D">
        <w:t xml:space="preserve"> </w:t>
      </w:r>
      <w:r w:rsidR="00FA79CD" w:rsidRPr="00EB50EF">
        <w:t xml:space="preserve">Настоящее решение вступает в силу в соответствии с действующим законодательством.  </w:t>
      </w:r>
    </w:p>
    <w:p w:rsidR="00E64243" w:rsidRDefault="00EB50EF" w:rsidP="00FC4616">
      <w:pPr>
        <w:spacing w:line="276" w:lineRule="auto"/>
        <w:jc w:val="both"/>
      </w:pPr>
      <w:r w:rsidRPr="00EB50EF">
        <w:t xml:space="preserve">         </w:t>
      </w:r>
    </w:p>
    <w:p w:rsidR="00EB50EF" w:rsidRPr="00EB50EF" w:rsidRDefault="00E64243" w:rsidP="00FC4616">
      <w:pPr>
        <w:spacing w:line="276" w:lineRule="auto"/>
        <w:jc w:val="both"/>
      </w:pPr>
      <w:r>
        <w:t xml:space="preserve">        </w:t>
      </w:r>
      <w:r w:rsidR="00EB50EF" w:rsidRPr="00EB50EF">
        <w:rPr>
          <w:b/>
        </w:rPr>
        <w:t>3.</w:t>
      </w:r>
      <w:r w:rsidR="00EB50EF" w:rsidRPr="00EB50EF">
        <w:t xml:space="preserve"> Обнародовать настоящее решение в Информационном бюллетене нормативных актов органов местного самоуправления Малокильмезского сельского поселения и разместить на официальном сайте Малокильмезского сельского поселения.</w:t>
      </w:r>
    </w:p>
    <w:p w:rsidR="00EB50EF" w:rsidRPr="00EB50EF" w:rsidRDefault="00EB50EF" w:rsidP="00FC4616">
      <w:pPr>
        <w:spacing w:line="276" w:lineRule="auto"/>
        <w:jc w:val="both"/>
        <w:rPr>
          <w:b/>
        </w:rPr>
      </w:pPr>
    </w:p>
    <w:p w:rsidR="00EB50EF" w:rsidRPr="00EB50EF" w:rsidRDefault="00EB50EF" w:rsidP="00FC4616">
      <w:pPr>
        <w:spacing w:line="276" w:lineRule="auto"/>
        <w:ind w:firstLine="708"/>
      </w:pPr>
    </w:p>
    <w:p w:rsidR="00FA79CD" w:rsidRPr="00EB50EF" w:rsidRDefault="00FA79CD" w:rsidP="00FC4616">
      <w:pPr>
        <w:spacing w:line="276" w:lineRule="auto"/>
        <w:ind w:firstLine="708"/>
      </w:pPr>
      <w:r w:rsidRPr="00EB50EF">
        <w:t>Председатель Малокильмезской</w:t>
      </w:r>
    </w:p>
    <w:p w:rsidR="00FA79CD" w:rsidRDefault="00FA79CD" w:rsidP="00FC4616">
      <w:pPr>
        <w:spacing w:line="276" w:lineRule="auto"/>
        <w:ind w:firstLine="708"/>
      </w:pPr>
      <w:r w:rsidRPr="00EB50EF">
        <w:t>сельской Думы                                                                       А.В. Лесников</w:t>
      </w:r>
    </w:p>
    <w:p w:rsidR="00F3416D" w:rsidRDefault="00F3416D" w:rsidP="00FC4616">
      <w:pPr>
        <w:spacing w:line="276" w:lineRule="auto"/>
        <w:ind w:firstLine="708"/>
      </w:pPr>
    </w:p>
    <w:p w:rsidR="00F3416D" w:rsidRPr="00EB50EF" w:rsidRDefault="00F3416D" w:rsidP="00FC4616">
      <w:pPr>
        <w:spacing w:line="276" w:lineRule="auto"/>
        <w:ind w:firstLine="708"/>
      </w:pPr>
      <w:r>
        <w:t>Глава Малокильмезского</w:t>
      </w:r>
    </w:p>
    <w:p w:rsidR="00F3416D" w:rsidRDefault="00F3416D" w:rsidP="00FC4616">
      <w:pPr>
        <w:spacing w:line="276" w:lineRule="auto"/>
        <w:ind w:firstLine="708"/>
      </w:pPr>
      <w:r>
        <w:t>сельского поселения</w:t>
      </w:r>
      <w:r w:rsidRPr="00EB50EF">
        <w:t xml:space="preserve">                                                    </w:t>
      </w:r>
      <w:r>
        <w:t xml:space="preserve">          В.В. Чиргин</w:t>
      </w:r>
      <w:r w:rsidR="008B1803">
        <w:t xml:space="preserve"> </w:t>
      </w:r>
    </w:p>
    <w:p w:rsidR="00F3416D" w:rsidRPr="00EB50EF" w:rsidRDefault="00F3416D" w:rsidP="00FC4616">
      <w:pPr>
        <w:spacing w:line="276" w:lineRule="auto"/>
        <w:ind w:firstLine="708"/>
      </w:pPr>
    </w:p>
    <w:p w:rsidR="00F3416D" w:rsidRPr="00F3416D" w:rsidRDefault="00F3416D" w:rsidP="00FC4616">
      <w:pPr>
        <w:spacing w:line="276" w:lineRule="auto"/>
        <w:ind w:firstLine="708"/>
      </w:pPr>
    </w:p>
    <w:sectPr w:rsidR="00F3416D" w:rsidRPr="00F3416D" w:rsidSect="0040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79CD"/>
    <w:rsid w:val="00077C9C"/>
    <w:rsid w:val="000850DD"/>
    <w:rsid w:val="00101F84"/>
    <w:rsid w:val="00191CA1"/>
    <w:rsid w:val="001B0973"/>
    <w:rsid w:val="00206273"/>
    <w:rsid w:val="0028495A"/>
    <w:rsid w:val="002A4DED"/>
    <w:rsid w:val="00320FB3"/>
    <w:rsid w:val="00343074"/>
    <w:rsid w:val="003538E6"/>
    <w:rsid w:val="00353EB7"/>
    <w:rsid w:val="00374862"/>
    <w:rsid w:val="003973B2"/>
    <w:rsid w:val="003D3B65"/>
    <w:rsid w:val="00400445"/>
    <w:rsid w:val="0041023C"/>
    <w:rsid w:val="00482FAA"/>
    <w:rsid w:val="004F761F"/>
    <w:rsid w:val="005253A5"/>
    <w:rsid w:val="00561873"/>
    <w:rsid w:val="005656AC"/>
    <w:rsid w:val="006A02EB"/>
    <w:rsid w:val="00766E9C"/>
    <w:rsid w:val="0078342B"/>
    <w:rsid w:val="007E33B3"/>
    <w:rsid w:val="008419FA"/>
    <w:rsid w:val="0086156B"/>
    <w:rsid w:val="008755A7"/>
    <w:rsid w:val="008B1803"/>
    <w:rsid w:val="00921B61"/>
    <w:rsid w:val="00A205E0"/>
    <w:rsid w:val="00AA42B4"/>
    <w:rsid w:val="00BA6BCC"/>
    <w:rsid w:val="00C233A5"/>
    <w:rsid w:val="00D523BA"/>
    <w:rsid w:val="00DB2A89"/>
    <w:rsid w:val="00DB36C0"/>
    <w:rsid w:val="00DC5469"/>
    <w:rsid w:val="00DE736A"/>
    <w:rsid w:val="00E27581"/>
    <w:rsid w:val="00E359B9"/>
    <w:rsid w:val="00E64243"/>
    <w:rsid w:val="00EB50EF"/>
    <w:rsid w:val="00EE6127"/>
    <w:rsid w:val="00EF0365"/>
    <w:rsid w:val="00F3416D"/>
    <w:rsid w:val="00FA79CD"/>
    <w:rsid w:val="00FB53E5"/>
    <w:rsid w:val="00FC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C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79CD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B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2019-04-17T05:58:00Z</cp:lastPrinted>
  <dcterms:created xsi:type="dcterms:W3CDTF">2019-02-27T07:10:00Z</dcterms:created>
  <dcterms:modified xsi:type="dcterms:W3CDTF">2019-04-17T06:01:00Z</dcterms:modified>
</cp:coreProperties>
</file>