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50B" w:rsidRPr="001713DB" w:rsidRDefault="00DA6616" w:rsidP="00221250">
      <w:pPr>
        <w:jc w:val="center"/>
        <w:rPr>
          <w:rFonts w:ascii="Times New Roman" w:hAnsi="Times New Roman" w:cs="Times New Roman"/>
          <w:sz w:val="28"/>
          <w:szCs w:val="24"/>
        </w:rPr>
      </w:pPr>
      <w:r w:rsidRPr="001713DB">
        <w:rPr>
          <w:rFonts w:ascii="Times New Roman" w:hAnsi="Times New Roman" w:cs="Times New Roman"/>
          <w:sz w:val="28"/>
          <w:szCs w:val="24"/>
        </w:rPr>
        <w:t xml:space="preserve">Ответственность </w:t>
      </w:r>
      <w:r w:rsidR="00722FCF" w:rsidRPr="001713DB">
        <w:rPr>
          <w:rFonts w:ascii="Times New Roman" w:hAnsi="Times New Roman" w:cs="Times New Roman"/>
          <w:sz w:val="28"/>
          <w:szCs w:val="24"/>
        </w:rPr>
        <w:t>за ненадлежащее рассмотрение</w:t>
      </w:r>
      <w:r w:rsidRPr="001713DB">
        <w:rPr>
          <w:rFonts w:ascii="Times New Roman" w:hAnsi="Times New Roman" w:cs="Times New Roman"/>
          <w:sz w:val="28"/>
          <w:szCs w:val="24"/>
        </w:rPr>
        <w:t xml:space="preserve"> обращений.</w:t>
      </w:r>
    </w:p>
    <w:p w:rsidR="00221250" w:rsidRPr="001713DB" w:rsidRDefault="00221250" w:rsidP="00221250">
      <w:pPr>
        <w:ind w:firstLine="709"/>
        <w:rPr>
          <w:rFonts w:ascii="Times New Roman" w:hAnsi="Times New Roman" w:cs="Times New Roman"/>
          <w:sz w:val="28"/>
          <w:szCs w:val="24"/>
        </w:rPr>
      </w:pPr>
    </w:p>
    <w:p w:rsidR="00DA6616" w:rsidRPr="001713DB" w:rsidRDefault="00DA6616" w:rsidP="006649C0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713DB">
        <w:rPr>
          <w:rFonts w:ascii="Times New Roman" w:hAnsi="Times New Roman" w:cs="Times New Roman"/>
          <w:sz w:val="28"/>
          <w:szCs w:val="24"/>
        </w:rPr>
        <w:t xml:space="preserve">В соответствии со ст.2 Федерального закона от 02.05.2006 №59-ФЗ «О порядке рассмотрения обращений граждан Российской Федерации», гражданам предоставлено право обращаться лично, а также </w:t>
      </w:r>
      <w:r w:rsidR="009777A5" w:rsidRPr="001713DB">
        <w:rPr>
          <w:rFonts w:ascii="Times New Roman" w:hAnsi="Times New Roman" w:cs="Times New Roman"/>
          <w:sz w:val="28"/>
          <w:szCs w:val="24"/>
        </w:rPr>
        <w:t>направлять индивидуальные и коллективные обращения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722FCF" w:rsidRPr="001713DB" w:rsidRDefault="006649C0" w:rsidP="006649C0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713DB">
        <w:rPr>
          <w:rFonts w:ascii="Times New Roman" w:hAnsi="Times New Roman" w:cs="Times New Roman"/>
          <w:sz w:val="28"/>
          <w:szCs w:val="24"/>
        </w:rPr>
        <w:t>Срок рассмотрения обращения, в соответствии со ст.12 Закона, составляет не более 30 дней.</w:t>
      </w:r>
      <w:r w:rsidR="00722FCF" w:rsidRPr="001713DB">
        <w:rPr>
          <w:rFonts w:ascii="Times New Roman" w:hAnsi="Times New Roman" w:cs="Times New Roman"/>
          <w:sz w:val="28"/>
          <w:szCs w:val="24"/>
        </w:rPr>
        <w:t xml:space="preserve"> </w:t>
      </w:r>
    </w:p>
    <w:p w:rsidR="00722FCF" w:rsidRPr="001713DB" w:rsidRDefault="00722FCF" w:rsidP="00722FCF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713DB">
        <w:rPr>
          <w:rFonts w:ascii="Times New Roman" w:hAnsi="Times New Roman" w:cs="Times New Roman"/>
          <w:sz w:val="28"/>
          <w:szCs w:val="24"/>
        </w:rPr>
        <w:t>Не рассмотрение обращений; н</w:t>
      </w:r>
      <w:r w:rsidR="006649C0" w:rsidRPr="001713DB">
        <w:rPr>
          <w:rFonts w:ascii="Times New Roman" w:hAnsi="Times New Roman" w:cs="Times New Roman"/>
          <w:sz w:val="28"/>
          <w:szCs w:val="24"/>
        </w:rPr>
        <w:t>енадлежащее рассмотрение об</w:t>
      </w:r>
      <w:r w:rsidRPr="001713DB">
        <w:rPr>
          <w:rFonts w:ascii="Times New Roman" w:hAnsi="Times New Roman" w:cs="Times New Roman"/>
          <w:sz w:val="28"/>
          <w:szCs w:val="24"/>
        </w:rPr>
        <w:t>ращений; рассмотрение обращений за пределами установленных сроков, а также иные нарушения, допущенные при рассмотрении обращений, являются основанием для привлечения к административной ответственности по ст.5.59 КоАП РФ. За совершение административного правонарушения предусмотрен штраф в размере от 5 тысяч до 10 тысяч рублей.</w:t>
      </w:r>
    </w:p>
    <w:p w:rsidR="00722FCF" w:rsidRPr="001713DB" w:rsidRDefault="00722FCF" w:rsidP="00722FCF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713DB">
        <w:rPr>
          <w:rFonts w:ascii="Times New Roman" w:hAnsi="Times New Roman" w:cs="Times New Roman"/>
          <w:sz w:val="28"/>
          <w:szCs w:val="24"/>
        </w:rPr>
        <w:t>Для того, чтобы подтвердить факт обращения в государственные органы, органы местного самоуправления, в государственные и муниципальные учреждения, рекомендуется:</w:t>
      </w:r>
    </w:p>
    <w:p w:rsidR="00722FCF" w:rsidRPr="001713DB" w:rsidRDefault="00722FCF" w:rsidP="00722FCF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713DB">
        <w:rPr>
          <w:rFonts w:ascii="Times New Roman" w:hAnsi="Times New Roman" w:cs="Times New Roman"/>
          <w:sz w:val="28"/>
          <w:szCs w:val="24"/>
        </w:rPr>
        <w:t>1. направлять обращения в письменной форме;</w:t>
      </w:r>
    </w:p>
    <w:p w:rsidR="00722FCF" w:rsidRPr="001713DB" w:rsidRDefault="00722FCF" w:rsidP="00722FCF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713DB">
        <w:rPr>
          <w:rFonts w:ascii="Times New Roman" w:hAnsi="Times New Roman" w:cs="Times New Roman"/>
          <w:sz w:val="28"/>
          <w:szCs w:val="24"/>
        </w:rPr>
        <w:t>2. в случае направления обращений путем почтовой связи, необходимо направлять обращения заказным письмом;</w:t>
      </w:r>
    </w:p>
    <w:p w:rsidR="00722FCF" w:rsidRPr="001713DB" w:rsidRDefault="00722FCF" w:rsidP="00722FCF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1713DB">
        <w:rPr>
          <w:rFonts w:ascii="Times New Roman" w:hAnsi="Times New Roman" w:cs="Times New Roman"/>
          <w:sz w:val="28"/>
          <w:szCs w:val="24"/>
        </w:rPr>
        <w:t>3. проставлять на копии обращения (заявления) отметку о получении должностным лицом государственного органа, органа местного самоуправления.</w:t>
      </w:r>
    </w:p>
    <w:p w:rsidR="005D5195" w:rsidRPr="001713DB" w:rsidRDefault="00722FCF" w:rsidP="005D51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713DB">
        <w:rPr>
          <w:rFonts w:ascii="Times New Roman" w:hAnsi="Times New Roman" w:cs="Times New Roman"/>
          <w:sz w:val="28"/>
          <w:szCs w:val="24"/>
        </w:rPr>
        <w:t>В случае нарушений порядка рассмотрения Вашего обращения, Вы можете обжаловать ответ вышестоящему должностному лицу, в органы прокуратуры.</w:t>
      </w:r>
    </w:p>
    <w:p w:rsidR="00722FCF" w:rsidRDefault="00722FCF" w:rsidP="00722F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2FCF" w:rsidRDefault="00722FCF" w:rsidP="005D519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5195" w:rsidRPr="00221250" w:rsidRDefault="005D5195" w:rsidP="005D519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sectPr w:rsidR="005D5195" w:rsidRPr="00221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0DF"/>
    <w:rsid w:val="001713DB"/>
    <w:rsid w:val="00221250"/>
    <w:rsid w:val="0043450B"/>
    <w:rsid w:val="005D5195"/>
    <w:rsid w:val="006649C0"/>
    <w:rsid w:val="00722FCF"/>
    <w:rsid w:val="009777A5"/>
    <w:rsid w:val="00D069A3"/>
    <w:rsid w:val="00D37C61"/>
    <w:rsid w:val="00DA6616"/>
    <w:rsid w:val="00FF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4D782"/>
  <w15:chartTrackingRefBased/>
  <w15:docId w15:val="{44AD18A1-08B3-4F7D-A12D-1B6AF6EEA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3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13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Шебухов Егор Владимирович</dc:creator>
  <cp:keywords/>
  <dc:description/>
  <cp:lastModifiedBy>Пескишева Алина Романовна</cp:lastModifiedBy>
  <cp:revision>4</cp:revision>
  <cp:lastPrinted>2023-06-30T05:40:00Z</cp:lastPrinted>
  <dcterms:created xsi:type="dcterms:W3CDTF">2023-01-20T14:40:00Z</dcterms:created>
  <dcterms:modified xsi:type="dcterms:W3CDTF">2023-06-30T05:40:00Z</dcterms:modified>
</cp:coreProperties>
</file>