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33" w:rsidRPr="00F52E98" w:rsidRDefault="00FA1D33" w:rsidP="00F52E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E9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малокильмезского сельского поселения кильмезского района кировской области</w:t>
      </w:r>
    </w:p>
    <w:p w:rsidR="00FA1D33" w:rsidRPr="00F52E98" w:rsidRDefault="00FA1D33" w:rsidP="00F52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D33" w:rsidRPr="00F52E98" w:rsidRDefault="00FA1D33" w:rsidP="00F52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FA1D33" w:rsidRPr="00F52E98" w:rsidRDefault="00FA1D33" w:rsidP="00F52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D33" w:rsidRPr="00F52E98" w:rsidRDefault="00C45FA8" w:rsidP="00F52E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52E98" w:rsidRPr="00F5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A1D33" w:rsidRPr="00F5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                               </w:t>
      </w:r>
      <w:r w:rsidR="00F52E98" w:rsidRPr="00F5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FA1D33" w:rsidRPr="00F5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</w:p>
    <w:p w:rsidR="00FA1D33" w:rsidRPr="00F52E98" w:rsidRDefault="00FA1D33" w:rsidP="00F52E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E98" w:rsidRPr="00F52E98" w:rsidRDefault="00FA1D33" w:rsidP="00F52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постановление от 27.04.2021 №</w:t>
      </w:r>
      <w:r w:rsidR="00F52E98" w:rsidRPr="00F5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5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30 «Об утверждении Правил землепользования и застройки муниципального образования Малокильмезское сельское поселение </w:t>
      </w:r>
    </w:p>
    <w:p w:rsidR="00FA1D33" w:rsidRPr="00F52E98" w:rsidRDefault="00FA1D33" w:rsidP="00F52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Кильмезского района Кировской области»</w:t>
      </w:r>
    </w:p>
    <w:p w:rsidR="00FA1D33" w:rsidRPr="00F52E98" w:rsidRDefault="00FA1D33" w:rsidP="00F52E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D33" w:rsidRPr="00F52E98" w:rsidRDefault="00FA1D33" w:rsidP="00F52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Федерального закона от 30.12.2021 №476-ФЗ «О внесении изменений в отдельные законодательные акты Российской Федерации», администрация Малокильмезского сельского поселения Кильмезского района Кировской области ПОСТАНОВЛЯЕТ:</w:t>
      </w:r>
    </w:p>
    <w:p w:rsidR="00FA1D33" w:rsidRPr="00F52E98" w:rsidRDefault="00FA1D33" w:rsidP="00F52E98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2E98"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Правила землепользования и застройки муниципального образования Малокильмезское сельское поселение Кильмезского района (далее – Правила), утвержденные постановлением администрации Малокильмезского сельского поселения от 27.04.2021 № №30 (с изм. от 28.04.2021 №31, 09.08.2021 № 57) следующие изменения:</w:t>
      </w:r>
    </w:p>
    <w:p w:rsidR="00FA1D33" w:rsidRPr="00F52E98" w:rsidRDefault="00FA1D33" w:rsidP="00F52E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98">
        <w:rPr>
          <w:rFonts w:ascii="Times New Roman" w:hAnsi="Times New Roman" w:cs="Times New Roman"/>
          <w:sz w:val="28"/>
          <w:szCs w:val="28"/>
        </w:rPr>
        <w:tab/>
        <w:t>1.</w:t>
      </w:r>
      <w:r w:rsidR="00F52E98" w:rsidRPr="00F52E98">
        <w:rPr>
          <w:rFonts w:ascii="Times New Roman" w:hAnsi="Times New Roman" w:cs="Times New Roman"/>
          <w:sz w:val="28"/>
          <w:szCs w:val="28"/>
        </w:rPr>
        <w:t>1</w:t>
      </w:r>
      <w:r w:rsidRPr="00F52E98">
        <w:rPr>
          <w:rFonts w:ascii="Times New Roman" w:hAnsi="Times New Roman" w:cs="Times New Roman"/>
          <w:sz w:val="28"/>
          <w:szCs w:val="28"/>
        </w:rPr>
        <w:t>.</w:t>
      </w:r>
      <w:r w:rsidR="00F52E98" w:rsidRPr="00F52E98">
        <w:rPr>
          <w:rFonts w:ascii="Times New Roman" w:hAnsi="Times New Roman" w:cs="Times New Roman"/>
          <w:sz w:val="28"/>
          <w:szCs w:val="28"/>
        </w:rPr>
        <w:t xml:space="preserve"> </w:t>
      </w:r>
      <w:r w:rsidRPr="00F52E98">
        <w:rPr>
          <w:rFonts w:ascii="Times New Roman" w:hAnsi="Times New Roman" w:cs="Times New Roman"/>
          <w:sz w:val="28"/>
          <w:szCs w:val="28"/>
        </w:rPr>
        <w:t>В статье 2 раздела «Общие положения» заменить понятие:</w:t>
      </w:r>
    </w:p>
    <w:p w:rsidR="00FA1D33" w:rsidRPr="00F52E98" w:rsidRDefault="00FA1D33" w:rsidP="00F52E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98">
        <w:rPr>
          <w:rFonts w:ascii="Times New Roman" w:hAnsi="Times New Roman" w:cs="Times New Roman"/>
          <w:sz w:val="28"/>
          <w:szCs w:val="28"/>
        </w:rPr>
        <w:t>«21) 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участок;»</w:t>
      </w:r>
    </w:p>
    <w:p w:rsidR="00FA1D33" w:rsidRPr="00F52E98" w:rsidRDefault="00FA1D33" w:rsidP="00F52E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E98">
        <w:rPr>
          <w:rFonts w:ascii="Times New Roman" w:hAnsi="Times New Roman" w:cs="Times New Roman"/>
          <w:sz w:val="28"/>
          <w:szCs w:val="28"/>
        </w:rPr>
        <w:t>1.</w:t>
      </w:r>
      <w:r w:rsidR="00F52E98" w:rsidRPr="00F52E98">
        <w:rPr>
          <w:rFonts w:ascii="Times New Roman" w:hAnsi="Times New Roman" w:cs="Times New Roman"/>
          <w:sz w:val="28"/>
          <w:szCs w:val="28"/>
        </w:rPr>
        <w:t>2</w:t>
      </w:r>
      <w:r w:rsidRPr="00F52E98">
        <w:rPr>
          <w:rFonts w:ascii="Times New Roman" w:hAnsi="Times New Roman" w:cs="Times New Roman"/>
          <w:sz w:val="28"/>
          <w:szCs w:val="28"/>
        </w:rPr>
        <w:t>. В главе 2 «Перечень территориальный зон, выделенных на карте градостроительного зонирования Малокильмезского сельского поселения» и далее по тексту заменить наименование территориальной зоны Ж-1 на «Зону застройки индивидуальными жилыми домами и домами блокированной застройки»;</w:t>
      </w:r>
    </w:p>
    <w:p w:rsidR="00FA1D33" w:rsidRPr="00F52E98" w:rsidRDefault="00FA1D33" w:rsidP="00F52E98">
      <w:pPr>
        <w:shd w:val="clear" w:color="auto" w:fill="FFFFFF"/>
        <w:spacing w:before="240" w:after="0" w:line="240" w:lineRule="auto"/>
        <w:ind w:left="65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сайте администрации Малокильмезского сельского поселения в сети «Интернет» </w:t>
      </w:r>
      <w:hyperlink r:id="rId5" w:history="1">
        <w:r w:rsidRPr="00F52E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https://m-kilmezadm.ru/</w:t>
        </w:r>
      </w:hyperlink>
      <w:r w:rsidRPr="00F52E98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98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и в федеральной государственной информационной системе территориального планирования</w:t>
      </w:r>
      <w:r w:rsidRPr="00F52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1D33" w:rsidRPr="00F52E98" w:rsidRDefault="00FA1D33" w:rsidP="00F52E98">
      <w:pPr>
        <w:shd w:val="clear" w:color="auto" w:fill="FFFFFF"/>
        <w:spacing w:before="240" w:after="0" w:line="240" w:lineRule="auto"/>
        <w:ind w:left="65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F52E98" w:rsidRDefault="00F52E98" w:rsidP="00F52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A1D33" w:rsidRPr="00F52E98" w:rsidRDefault="00FA1D33" w:rsidP="00F52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Малокильмезског</w:t>
      </w:r>
      <w:r w:rsid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</w:t>
      </w:r>
      <w:r w:rsid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В.В.Чиргин</w:t>
      </w:r>
      <w:proofErr w:type="spellEnd"/>
    </w:p>
    <w:p w:rsidR="002F2D82" w:rsidRPr="00F52E98" w:rsidRDefault="002F2D82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sectPr w:rsidR="002F2D82" w:rsidRPr="00F52E98" w:rsidSect="0031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E7BA2"/>
    <w:multiLevelType w:val="multilevel"/>
    <w:tmpl w:val="FF2A7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D33"/>
    <w:rsid w:val="00007A4B"/>
    <w:rsid w:val="002F2D82"/>
    <w:rsid w:val="00312786"/>
    <w:rsid w:val="00BA313A"/>
    <w:rsid w:val="00C45FA8"/>
    <w:rsid w:val="00F52E98"/>
    <w:rsid w:val="00FA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33"/>
  </w:style>
  <w:style w:type="paragraph" w:styleId="2">
    <w:name w:val="heading 2"/>
    <w:basedOn w:val="a"/>
    <w:next w:val="a"/>
    <w:link w:val="20"/>
    <w:qFormat/>
    <w:rsid w:val="00FA1D33"/>
    <w:pPr>
      <w:keepNext/>
      <w:widowControl w:val="0"/>
      <w:numPr>
        <w:ilvl w:val="1"/>
        <w:numId w:val="1"/>
      </w:numPr>
      <w:autoSpaceDE w:val="0"/>
      <w:spacing w:before="480" w:after="60" w:line="240" w:lineRule="auto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1D3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3">
    <w:name w:val="Hyperlink"/>
    <w:rsid w:val="00FA1D3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-kilmez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</dc:creator>
  <cp:lastModifiedBy>1</cp:lastModifiedBy>
  <cp:revision>3</cp:revision>
  <cp:lastPrinted>2022-07-20T10:51:00Z</cp:lastPrinted>
  <dcterms:created xsi:type="dcterms:W3CDTF">2022-07-20T07:19:00Z</dcterms:created>
  <dcterms:modified xsi:type="dcterms:W3CDTF">2022-07-20T10:52:00Z</dcterms:modified>
</cp:coreProperties>
</file>