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5"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tblPr>
      <w:tblGrid>
        <w:gridCol w:w="2409"/>
        <w:gridCol w:w="7679"/>
      </w:tblGrid>
      <w:tr w:rsidR="00906CC1" w:rsidRPr="0062538E" w:rsidTr="00906CC1">
        <w:tc>
          <w:tcPr>
            <w:tcW w:w="5000" w:type="pct"/>
            <w:gridSpan w:val="2"/>
            <w:tcMar>
              <w:top w:w="99" w:type="dxa"/>
              <w:left w:w="0" w:type="dxa"/>
              <w:bottom w:w="99" w:type="dxa"/>
              <w:right w:w="166" w:type="dxa"/>
            </w:tcMar>
            <w:vAlign w:val="center"/>
            <w:hideMark/>
          </w:tcPr>
          <w:p w:rsidR="00906CC1" w:rsidRPr="00371F88" w:rsidRDefault="00371F88" w:rsidP="00906CC1">
            <w:pPr>
              <w:spacing w:after="0" w:line="240" w:lineRule="auto"/>
              <w:ind w:left="207"/>
              <w:jc w:val="center"/>
              <w:rPr>
                <w:rFonts w:ascii="Times New Roman" w:eastAsia="Times New Roman" w:hAnsi="Times New Roman" w:cs="Times New Roman"/>
                <w:b/>
                <w:i/>
                <w:sz w:val="28"/>
                <w:szCs w:val="28"/>
                <w:lang w:eastAsia="ru-RU"/>
              </w:rPr>
            </w:pPr>
            <w:r w:rsidRPr="00371F88">
              <w:rPr>
                <w:rFonts w:ascii="Times New Roman" w:hAnsi="Times New Roman" w:cs="Times New Roman"/>
                <w:b/>
                <w:bCs/>
                <w:i/>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p>
        </w:tc>
      </w:tr>
      <w:tr w:rsidR="00906CC1" w:rsidRPr="0062538E" w:rsidTr="0055544E">
        <w:tc>
          <w:tcPr>
            <w:tcW w:w="1194" w:type="pct"/>
            <w:tcBorders>
              <w:right w:val="single" w:sz="4" w:space="0" w:color="auto"/>
            </w:tcBorders>
            <w:tcMar>
              <w:top w:w="99" w:type="dxa"/>
              <w:left w:w="0" w:type="dxa"/>
              <w:bottom w:w="99" w:type="dxa"/>
              <w:right w:w="166" w:type="dxa"/>
            </w:tcMar>
            <w:vAlign w:val="center"/>
            <w:hideMark/>
          </w:tcPr>
          <w:p w:rsidR="00906CC1" w:rsidRPr="00B262D5" w:rsidRDefault="00906CC1" w:rsidP="008E0946">
            <w:pPr>
              <w:spacing w:after="0" w:line="360" w:lineRule="auto"/>
              <w:jc w:val="center"/>
              <w:rPr>
                <w:rFonts w:ascii="Times New Roman" w:eastAsia="Times New Roman" w:hAnsi="Times New Roman" w:cs="Times New Roman"/>
                <w:i/>
                <w:sz w:val="28"/>
                <w:szCs w:val="28"/>
                <w:lang w:eastAsia="ru-RU"/>
              </w:rPr>
            </w:pPr>
            <w:r w:rsidRPr="00B262D5">
              <w:rPr>
                <w:rFonts w:ascii="Times New Roman" w:eastAsia="Times New Roman" w:hAnsi="Times New Roman" w:cs="Times New Roman"/>
                <w:b/>
                <w:bCs/>
                <w:i/>
                <w:sz w:val="28"/>
                <w:szCs w:val="28"/>
                <w:lang w:eastAsia="ru-RU"/>
              </w:rPr>
              <w:t>Ответственный орган</w:t>
            </w:r>
          </w:p>
        </w:tc>
        <w:tc>
          <w:tcPr>
            <w:tcW w:w="3806" w:type="pct"/>
            <w:tcBorders>
              <w:left w:val="single" w:sz="4" w:space="0" w:color="auto"/>
            </w:tcBorders>
            <w:tcMar>
              <w:top w:w="99" w:type="dxa"/>
              <w:left w:w="0" w:type="dxa"/>
              <w:bottom w:w="99" w:type="dxa"/>
              <w:right w:w="166" w:type="dxa"/>
            </w:tcMar>
            <w:vAlign w:val="center"/>
            <w:hideMark/>
          </w:tcPr>
          <w:p w:rsidR="00906CC1" w:rsidRPr="0041674B" w:rsidRDefault="00906CC1" w:rsidP="00B32EAE">
            <w:pPr>
              <w:spacing w:after="0" w:line="240" w:lineRule="auto"/>
              <w:ind w:left="207"/>
              <w:jc w:val="both"/>
              <w:rPr>
                <w:rFonts w:ascii="Times New Roman" w:eastAsia="Times New Roman" w:hAnsi="Times New Roman" w:cs="Times New Roman"/>
                <w:sz w:val="28"/>
                <w:szCs w:val="28"/>
                <w:lang w:eastAsia="ru-RU"/>
              </w:rPr>
            </w:pPr>
            <w:r w:rsidRPr="0041674B">
              <w:rPr>
                <w:rFonts w:ascii="Times New Roman" w:eastAsia="Times New Roman" w:hAnsi="Times New Roman" w:cs="Times New Roman"/>
                <w:sz w:val="28"/>
                <w:szCs w:val="28"/>
                <w:lang w:eastAsia="ru-RU"/>
              </w:rPr>
              <w:t>МУ администрация муниципального образования Малокильмезское сельское поселение Кильмезского района Кировской области</w:t>
            </w:r>
          </w:p>
        </w:tc>
      </w:tr>
      <w:tr w:rsidR="00906CC1" w:rsidRPr="0062538E" w:rsidTr="0055544E">
        <w:tc>
          <w:tcPr>
            <w:tcW w:w="1194" w:type="pct"/>
            <w:tcBorders>
              <w:right w:val="single" w:sz="4" w:space="0" w:color="auto"/>
            </w:tcBorders>
            <w:tcMar>
              <w:top w:w="99" w:type="dxa"/>
              <w:left w:w="0" w:type="dxa"/>
              <w:bottom w:w="99" w:type="dxa"/>
              <w:right w:w="166" w:type="dxa"/>
            </w:tcMar>
            <w:hideMark/>
          </w:tcPr>
          <w:p w:rsidR="00906CC1" w:rsidRPr="00B262D5" w:rsidRDefault="00906CC1" w:rsidP="00B262D5">
            <w:pPr>
              <w:spacing w:after="0" w:line="360" w:lineRule="auto"/>
              <w:jc w:val="center"/>
              <w:rPr>
                <w:rFonts w:ascii="Times New Roman" w:eastAsia="Times New Roman" w:hAnsi="Times New Roman" w:cs="Times New Roman"/>
                <w:i/>
                <w:sz w:val="28"/>
                <w:szCs w:val="28"/>
                <w:lang w:eastAsia="ru-RU"/>
              </w:rPr>
            </w:pPr>
            <w:r w:rsidRPr="00B262D5">
              <w:rPr>
                <w:rFonts w:ascii="Times New Roman" w:eastAsia="Times New Roman" w:hAnsi="Times New Roman" w:cs="Times New Roman"/>
                <w:b/>
                <w:bCs/>
                <w:i/>
                <w:sz w:val="28"/>
                <w:szCs w:val="28"/>
                <w:lang w:eastAsia="ru-RU"/>
              </w:rPr>
              <w:t>Получатели услуги</w:t>
            </w:r>
          </w:p>
        </w:tc>
        <w:tc>
          <w:tcPr>
            <w:tcW w:w="3806" w:type="pct"/>
            <w:tcBorders>
              <w:left w:val="single" w:sz="4" w:space="0" w:color="auto"/>
            </w:tcBorders>
            <w:tcMar>
              <w:top w:w="99" w:type="dxa"/>
              <w:left w:w="0" w:type="dxa"/>
              <w:bottom w:w="99" w:type="dxa"/>
              <w:right w:w="166" w:type="dxa"/>
            </w:tcMar>
            <w:vAlign w:val="center"/>
            <w:hideMark/>
          </w:tcPr>
          <w:p w:rsidR="00906CC1" w:rsidRPr="00371F88" w:rsidRDefault="00371F88" w:rsidP="00B32EAE">
            <w:pPr>
              <w:pStyle w:val="ConsPlusNormal"/>
              <w:ind w:left="174"/>
              <w:jc w:val="both"/>
              <w:rPr>
                <w:rFonts w:ascii="Times New Roman" w:hAnsi="Times New Roman" w:cs="Times New Roman"/>
                <w:color w:val="757575"/>
                <w:sz w:val="28"/>
                <w:szCs w:val="28"/>
              </w:rPr>
            </w:pPr>
            <w:r>
              <w:rPr>
                <w:rFonts w:ascii="Times New Roman" w:hAnsi="Times New Roman" w:cs="Times New Roman"/>
                <w:sz w:val="28"/>
                <w:szCs w:val="28"/>
              </w:rPr>
              <w:t>Ф</w:t>
            </w:r>
            <w:r w:rsidRPr="00371F88">
              <w:rPr>
                <w:rFonts w:ascii="Times New Roman" w:hAnsi="Times New Roman" w:cs="Times New Roman"/>
                <w:sz w:val="28"/>
                <w:szCs w:val="28"/>
              </w:rPr>
              <w:t xml:space="preserve">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w:t>
            </w:r>
            <w:proofErr w:type="gramStart"/>
            <w:r w:rsidRPr="00371F88">
              <w:rPr>
                <w:rFonts w:ascii="Times New Roman" w:hAnsi="Times New Roman" w:cs="Times New Roman"/>
                <w:sz w:val="28"/>
                <w:szCs w:val="28"/>
              </w:rPr>
              <w:t>услуги</w:t>
            </w:r>
            <w:proofErr w:type="gramEnd"/>
            <w:r w:rsidRPr="00371F88">
              <w:rPr>
                <w:rFonts w:ascii="Times New Roman" w:hAnsi="Times New Roman" w:cs="Times New Roman"/>
                <w:sz w:val="28"/>
                <w:szCs w:val="28"/>
              </w:rPr>
              <w:t xml:space="preserve"> в том числе в порядке, установленном статьей 15.1 Федерального закона № 210</w:t>
            </w:r>
            <w:r w:rsidRPr="00371F88">
              <w:rPr>
                <w:rFonts w:ascii="Times New Roman" w:hAnsi="Times New Roman" w:cs="Times New Roman"/>
                <w:sz w:val="28"/>
                <w:szCs w:val="28"/>
              </w:rPr>
              <w:noBreakHyphen/>
              <w:t>ФЗ, выраженным в письменной или электронной форме</w:t>
            </w:r>
            <w:r>
              <w:rPr>
                <w:rFonts w:ascii="Times New Roman" w:hAnsi="Times New Roman" w:cs="Times New Roman"/>
                <w:sz w:val="28"/>
                <w:szCs w:val="28"/>
              </w:rPr>
              <w:t>.</w:t>
            </w:r>
          </w:p>
        </w:tc>
      </w:tr>
      <w:tr w:rsidR="00906CC1" w:rsidRPr="0062538E" w:rsidTr="0055544E">
        <w:tc>
          <w:tcPr>
            <w:tcW w:w="1194" w:type="pct"/>
            <w:tcBorders>
              <w:right w:val="single" w:sz="4" w:space="0" w:color="auto"/>
            </w:tcBorders>
            <w:tcMar>
              <w:top w:w="99" w:type="dxa"/>
              <w:left w:w="0" w:type="dxa"/>
              <w:bottom w:w="99" w:type="dxa"/>
              <w:right w:w="166" w:type="dxa"/>
            </w:tcMar>
            <w:hideMark/>
          </w:tcPr>
          <w:p w:rsidR="00906CC1" w:rsidRPr="00B262D5" w:rsidRDefault="00906CC1" w:rsidP="0062538E">
            <w:pPr>
              <w:spacing w:after="0" w:line="360" w:lineRule="auto"/>
              <w:jc w:val="center"/>
              <w:rPr>
                <w:rFonts w:ascii="Times New Roman" w:eastAsia="Times New Roman" w:hAnsi="Times New Roman" w:cs="Times New Roman"/>
                <w:i/>
                <w:sz w:val="28"/>
                <w:szCs w:val="28"/>
                <w:lang w:eastAsia="ru-RU"/>
              </w:rPr>
            </w:pPr>
            <w:r w:rsidRPr="00B262D5">
              <w:rPr>
                <w:rFonts w:ascii="Times New Roman" w:eastAsia="Times New Roman" w:hAnsi="Times New Roman" w:cs="Times New Roman"/>
                <w:b/>
                <w:bCs/>
                <w:i/>
                <w:sz w:val="28"/>
                <w:szCs w:val="28"/>
                <w:lang w:eastAsia="ru-RU"/>
              </w:rPr>
              <w:t>Необходимые документы</w:t>
            </w:r>
          </w:p>
        </w:tc>
        <w:tc>
          <w:tcPr>
            <w:tcW w:w="3806" w:type="pct"/>
            <w:tcBorders>
              <w:left w:val="single" w:sz="4" w:space="0" w:color="auto"/>
            </w:tcBorders>
            <w:tcMar>
              <w:top w:w="99" w:type="dxa"/>
              <w:left w:w="0" w:type="dxa"/>
              <w:bottom w:w="99" w:type="dxa"/>
              <w:right w:w="166" w:type="dxa"/>
            </w:tcMar>
            <w:vAlign w:val="center"/>
            <w:hideMark/>
          </w:tcPr>
          <w:p w:rsidR="00371F88" w:rsidRDefault="00371F88" w:rsidP="00B32EAE">
            <w:pPr>
              <w:pStyle w:val="ConsPlusNormal"/>
              <w:widowControl/>
              <w:ind w:left="143"/>
              <w:jc w:val="both"/>
              <w:rPr>
                <w:rFonts w:ascii="Times New Roman" w:hAnsi="Times New Roman" w:cs="Times New Roman"/>
                <w:spacing w:val="-10"/>
                <w:sz w:val="28"/>
                <w:szCs w:val="28"/>
              </w:rPr>
            </w:pPr>
            <w:bookmarkStart w:id="0" w:name="P79"/>
            <w:bookmarkEnd w:id="0"/>
            <w:proofErr w:type="gramStart"/>
            <w:r>
              <w:rPr>
                <w:rFonts w:ascii="Times New Roman" w:hAnsi="Times New Roman" w:cs="Times New Roman"/>
                <w:sz w:val="28"/>
                <w:szCs w:val="28"/>
              </w:rPr>
              <w:t>П</w:t>
            </w:r>
            <w:r w:rsidRPr="00371F88">
              <w:rPr>
                <w:rFonts w:ascii="Times New Roman" w:hAnsi="Times New Roman" w:cs="Times New Roman"/>
                <w:sz w:val="28"/>
                <w:szCs w:val="28"/>
              </w:rPr>
              <w:t xml:space="preserve">исьменное обращение, в котором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371F88">
              <w:rPr>
                <w:rFonts w:ascii="Times New Roman" w:hAnsi="Times New Roman" w:cs="Times New Roman"/>
                <w:spacing w:val="-10"/>
                <w:sz w:val="28"/>
                <w:szCs w:val="28"/>
              </w:rPr>
              <w:t>которому должны быть направлены ответ.</w:t>
            </w:r>
            <w:r>
              <w:rPr>
                <w:rFonts w:ascii="Times New Roman" w:hAnsi="Times New Roman" w:cs="Times New Roman"/>
                <w:spacing w:val="-10"/>
                <w:sz w:val="28"/>
                <w:szCs w:val="28"/>
              </w:rPr>
              <w:t xml:space="preserve"> </w:t>
            </w:r>
            <w:proofErr w:type="gramEnd"/>
          </w:p>
          <w:p w:rsidR="00371F88" w:rsidRPr="00371F88" w:rsidRDefault="00371F88" w:rsidP="00B32EAE">
            <w:pPr>
              <w:pStyle w:val="ConsPlusNormal"/>
              <w:widowControl/>
              <w:spacing w:before="240"/>
              <w:ind w:left="143"/>
              <w:jc w:val="both"/>
              <w:rPr>
                <w:rFonts w:ascii="Times New Roman" w:hAnsi="Times New Roman" w:cs="Times New Roman"/>
                <w:sz w:val="28"/>
                <w:szCs w:val="28"/>
              </w:rPr>
            </w:pPr>
            <w:r w:rsidRPr="00371F88">
              <w:rPr>
                <w:rFonts w:ascii="Times New Roman" w:hAnsi="Times New Roman" w:cs="Times New Roman"/>
                <w:sz w:val="28"/>
                <w:szCs w:val="28"/>
              </w:rPr>
              <w:t>Если обращение направляется несколькими гражданами (группа), то указываются вышеперечисленные данные, хотя бы одного из этих лиц.</w:t>
            </w:r>
            <w:r>
              <w:rPr>
                <w:rFonts w:ascii="Times New Roman" w:hAnsi="Times New Roman" w:cs="Times New Roman"/>
                <w:sz w:val="28"/>
                <w:szCs w:val="28"/>
              </w:rPr>
              <w:t xml:space="preserve"> </w:t>
            </w:r>
          </w:p>
          <w:p w:rsidR="00371F88" w:rsidRPr="00371F88" w:rsidRDefault="00371F88" w:rsidP="00B32EAE">
            <w:pPr>
              <w:widowControl w:val="0"/>
              <w:spacing w:before="240" w:line="240" w:lineRule="auto"/>
              <w:ind w:left="143"/>
              <w:jc w:val="both"/>
              <w:rPr>
                <w:rFonts w:ascii="Times New Roman" w:hAnsi="Times New Roman" w:cs="Times New Roman"/>
                <w:bCs/>
                <w:color w:val="000000"/>
                <w:sz w:val="28"/>
                <w:szCs w:val="28"/>
              </w:rPr>
            </w:pPr>
            <w:r w:rsidRPr="00371F88">
              <w:rPr>
                <w:rFonts w:ascii="Times New Roman" w:hAnsi="Times New Roman" w:cs="Times New Roman"/>
                <w:bCs/>
                <w:color w:val="000000"/>
                <w:sz w:val="28"/>
                <w:szCs w:val="28"/>
              </w:rPr>
              <w:t>Письменное обращение не требуется при обращении за предоставлением муниципальной услуги в устной форме.</w:t>
            </w:r>
          </w:p>
          <w:p w:rsidR="00371F88" w:rsidRPr="00371F88" w:rsidRDefault="00371F88" w:rsidP="00B32EAE">
            <w:pPr>
              <w:autoSpaceDE w:val="0"/>
              <w:autoSpaceDN w:val="0"/>
              <w:adjustRightInd w:val="0"/>
              <w:spacing w:line="240" w:lineRule="auto"/>
              <w:ind w:left="143"/>
              <w:jc w:val="both"/>
              <w:rPr>
                <w:rFonts w:ascii="Times New Roman" w:hAnsi="Times New Roman" w:cs="Times New Roman"/>
                <w:sz w:val="28"/>
                <w:szCs w:val="28"/>
              </w:rPr>
            </w:pPr>
            <w:proofErr w:type="gramStart"/>
            <w:r w:rsidRPr="00371F88">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(функций) Кировской области или посредством многофункционального центра предоставления государственных и муниципальных услуг (при</w:t>
            </w:r>
            <w:proofErr w:type="gramEnd"/>
            <w:r w:rsidRPr="00371F88">
              <w:rPr>
                <w:rFonts w:ascii="Times New Roman" w:hAnsi="Times New Roman" w:cs="Times New Roman"/>
                <w:sz w:val="28"/>
                <w:szCs w:val="28"/>
              </w:rPr>
              <w:t xml:space="preserve"> </w:t>
            </w:r>
            <w:proofErr w:type="gramStart"/>
            <w:r w:rsidRPr="00371F88">
              <w:rPr>
                <w:rFonts w:ascii="Times New Roman" w:hAnsi="Times New Roman" w:cs="Times New Roman"/>
                <w:sz w:val="28"/>
                <w:szCs w:val="28"/>
              </w:rPr>
              <w:t>наличии</w:t>
            </w:r>
            <w:proofErr w:type="gramEnd"/>
            <w:r w:rsidRPr="00371F88">
              <w:rPr>
                <w:rFonts w:ascii="Times New Roman" w:hAnsi="Times New Roman" w:cs="Times New Roman"/>
                <w:sz w:val="28"/>
                <w:szCs w:val="28"/>
              </w:rPr>
              <w:t>).</w:t>
            </w:r>
          </w:p>
          <w:p w:rsidR="00906CC1" w:rsidRPr="0062538E" w:rsidRDefault="00371F88" w:rsidP="00B32EAE">
            <w:pPr>
              <w:widowControl w:val="0"/>
              <w:spacing w:after="0" w:line="240" w:lineRule="auto"/>
              <w:ind w:left="143"/>
              <w:jc w:val="both"/>
              <w:rPr>
                <w:rFonts w:ascii="Times New Roman" w:hAnsi="Times New Roman" w:cs="Times New Roman"/>
                <w:color w:val="757575"/>
                <w:sz w:val="24"/>
                <w:szCs w:val="24"/>
              </w:rPr>
            </w:pPr>
            <w:proofErr w:type="gramStart"/>
            <w:r w:rsidRPr="00371F88">
              <w:rPr>
                <w:rFonts w:ascii="Times New Roman" w:hAnsi="Times New Roman" w:cs="Times New Roman"/>
                <w:sz w:val="28"/>
                <w:szCs w:val="28"/>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tc>
      </w:tr>
      <w:tr w:rsidR="00906CC1" w:rsidRPr="0062538E" w:rsidTr="0055544E">
        <w:tc>
          <w:tcPr>
            <w:tcW w:w="1194" w:type="pct"/>
            <w:tcBorders>
              <w:right w:val="single" w:sz="4" w:space="0" w:color="auto"/>
            </w:tcBorders>
            <w:tcMar>
              <w:top w:w="99" w:type="dxa"/>
              <w:left w:w="0" w:type="dxa"/>
              <w:bottom w:w="99" w:type="dxa"/>
              <w:right w:w="166" w:type="dxa"/>
            </w:tcMar>
            <w:vAlign w:val="center"/>
            <w:hideMark/>
          </w:tcPr>
          <w:p w:rsidR="00906CC1" w:rsidRPr="00B262D5" w:rsidRDefault="00906CC1" w:rsidP="0062538E">
            <w:pPr>
              <w:spacing w:after="0" w:line="360" w:lineRule="auto"/>
              <w:jc w:val="center"/>
              <w:rPr>
                <w:rFonts w:ascii="Times New Roman" w:eastAsia="Times New Roman" w:hAnsi="Times New Roman" w:cs="Times New Roman"/>
                <w:i/>
                <w:sz w:val="28"/>
                <w:szCs w:val="28"/>
                <w:lang w:eastAsia="ru-RU"/>
              </w:rPr>
            </w:pPr>
            <w:r w:rsidRPr="00B262D5">
              <w:rPr>
                <w:rFonts w:ascii="Times New Roman" w:eastAsia="Times New Roman" w:hAnsi="Times New Roman" w:cs="Times New Roman"/>
                <w:b/>
                <w:bCs/>
                <w:i/>
                <w:sz w:val="28"/>
                <w:szCs w:val="28"/>
                <w:lang w:eastAsia="ru-RU"/>
              </w:rPr>
              <w:lastRenderedPageBreak/>
              <w:t>Стоимость услуги</w:t>
            </w:r>
          </w:p>
        </w:tc>
        <w:tc>
          <w:tcPr>
            <w:tcW w:w="3806" w:type="pct"/>
            <w:tcBorders>
              <w:left w:val="single" w:sz="4" w:space="0" w:color="auto"/>
            </w:tcBorders>
            <w:tcMar>
              <w:top w:w="99" w:type="dxa"/>
              <w:left w:w="0" w:type="dxa"/>
              <w:bottom w:w="99" w:type="dxa"/>
              <w:right w:w="166" w:type="dxa"/>
            </w:tcMar>
            <w:vAlign w:val="center"/>
            <w:hideMark/>
          </w:tcPr>
          <w:p w:rsidR="00906CC1" w:rsidRPr="005B24B4" w:rsidRDefault="00906CC1" w:rsidP="00B32EAE">
            <w:pPr>
              <w:spacing w:after="0" w:line="240" w:lineRule="auto"/>
              <w:ind w:left="2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24B4">
              <w:rPr>
                <w:rFonts w:ascii="Times New Roman" w:eastAsia="Times New Roman" w:hAnsi="Times New Roman" w:cs="Times New Roman"/>
                <w:sz w:val="28"/>
                <w:szCs w:val="28"/>
                <w:lang w:eastAsia="ru-RU"/>
              </w:rPr>
              <w:t>есплатно</w:t>
            </w:r>
          </w:p>
        </w:tc>
      </w:tr>
      <w:tr w:rsidR="00906CC1" w:rsidRPr="0062538E" w:rsidTr="0055544E">
        <w:tc>
          <w:tcPr>
            <w:tcW w:w="1194" w:type="pct"/>
            <w:tcBorders>
              <w:right w:val="single" w:sz="4" w:space="0" w:color="auto"/>
            </w:tcBorders>
            <w:tcMar>
              <w:top w:w="99" w:type="dxa"/>
              <w:left w:w="0" w:type="dxa"/>
              <w:bottom w:w="99" w:type="dxa"/>
              <w:right w:w="166" w:type="dxa"/>
            </w:tcMar>
            <w:hideMark/>
          </w:tcPr>
          <w:p w:rsidR="00906CC1" w:rsidRPr="00B262D5" w:rsidRDefault="00906CC1" w:rsidP="0062538E">
            <w:pPr>
              <w:spacing w:after="0" w:line="360" w:lineRule="auto"/>
              <w:jc w:val="center"/>
              <w:rPr>
                <w:rFonts w:ascii="Times New Roman" w:eastAsia="Times New Roman" w:hAnsi="Times New Roman" w:cs="Times New Roman"/>
                <w:i/>
                <w:sz w:val="28"/>
                <w:szCs w:val="28"/>
                <w:lang w:eastAsia="ru-RU"/>
              </w:rPr>
            </w:pPr>
            <w:r w:rsidRPr="00B262D5">
              <w:rPr>
                <w:rFonts w:ascii="Times New Roman" w:eastAsia="Times New Roman" w:hAnsi="Times New Roman" w:cs="Times New Roman"/>
                <w:b/>
                <w:bCs/>
                <w:i/>
                <w:sz w:val="28"/>
                <w:szCs w:val="28"/>
                <w:lang w:eastAsia="ru-RU"/>
              </w:rPr>
              <w:t>Срок оказания услуги</w:t>
            </w:r>
          </w:p>
        </w:tc>
        <w:tc>
          <w:tcPr>
            <w:tcW w:w="3806" w:type="pct"/>
            <w:tcBorders>
              <w:left w:val="single" w:sz="4" w:space="0" w:color="auto"/>
            </w:tcBorders>
            <w:tcMar>
              <w:top w:w="99" w:type="dxa"/>
              <w:left w:w="0" w:type="dxa"/>
              <w:bottom w:w="99" w:type="dxa"/>
              <w:right w:w="166" w:type="dxa"/>
            </w:tcMar>
            <w:vAlign w:val="center"/>
            <w:hideMark/>
          </w:tcPr>
          <w:p w:rsidR="00B32EAE" w:rsidRPr="00B32EAE" w:rsidRDefault="00B32EAE" w:rsidP="00B32EAE">
            <w:pPr>
              <w:pStyle w:val="a4"/>
              <w:spacing w:before="0" w:after="0"/>
              <w:ind w:left="143"/>
              <w:jc w:val="both"/>
              <w:rPr>
                <w:b/>
                <w:bCs/>
                <w:sz w:val="28"/>
                <w:szCs w:val="28"/>
              </w:rPr>
            </w:pPr>
            <w:r w:rsidRPr="00B32EAE">
              <w:rPr>
                <w:sz w:val="28"/>
                <w:szCs w:val="28"/>
              </w:rPr>
              <w:t xml:space="preserve">При индивидуальном письменном информировании ответ подготавливается и направляется заявителю </w:t>
            </w:r>
            <w:r w:rsidRPr="00B32EAE">
              <w:rPr>
                <w:b/>
                <w:sz w:val="28"/>
                <w:szCs w:val="28"/>
              </w:rPr>
              <w:t>в течение 30 дней</w:t>
            </w:r>
            <w:r w:rsidRPr="00B32EAE">
              <w:rPr>
                <w:sz w:val="28"/>
                <w:szCs w:val="28"/>
              </w:rPr>
              <w:t xml:space="preserve"> со дня регистрации письменного обращения</w:t>
            </w:r>
            <w:r w:rsidRPr="00B32EAE">
              <w:rPr>
                <w:b/>
                <w:bCs/>
                <w:sz w:val="28"/>
                <w:szCs w:val="28"/>
              </w:rPr>
              <w:t>.</w:t>
            </w:r>
          </w:p>
          <w:p w:rsidR="00906CC1" w:rsidRPr="0062538E" w:rsidRDefault="00B32EAE" w:rsidP="00B32EAE">
            <w:pPr>
              <w:pStyle w:val="a4"/>
              <w:spacing w:after="0"/>
              <w:ind w:left="143"/>
              <w:jc w:val="both"/>
              <w:rPr>
                <w:color w:val="757575"/>
              </w:rPr>
            </w:pPr>
            <w:r w:rsidRPr="00B32EAE">
              <w:rPr>
                <w:bCs/>
                <w:sz w:val="28"/>
                <w:szCs w:val="28"/>
              </w:rPr>
              <w:t xml:space="preserve">При устном обращении </w:t>
            </w:r>
            <w:r w:rsidRPr="00B32EAE">
              <w:rPr>
                <w:b/>
                <w:bCs/>
                <w:sz w:val="28"/>
                <w:szCs w:val="28"/>
              </w:rPr>
              <w:t>не более 30 минут</w:t>
            </w:r>
            <w:r w:rsidRPr="00B32EAE">
              <w:rPr>
                <w:bCs/>
                <w:sz w:val="28"/>
                <w:szCs w:val="28"/>
              </w:rPr>
              <w:t>.</w:t>
            </w:r>
          </w:p>
        </w:tc>
      </w:tr>
      <w:tr w:rsidR="00906CC1" w:rsidRPr="0062538E" w:rsidTr="0055544E">
        <w:tc>
          <w:tcPr>
            <w:tcW w:w="1194" w:type="pct"/>
            <w:tcBorders>
              <w:right w:val="single" w:sz="4" w:space="0" w:color="auto"/>
            </w:tcBorders>
            <w:tcMar>
              <w:top w:w="99" w:type="dxa"/>
              <w:left w:w="0" w:type="dxa"/>
              <w:bottom w:w="99" w:type="dxa"/>
              <w:right w:w="166" w:type="dxa"/>
            </w:tcMar>
            <w:hideMark/>
          </w:tcPr>
          <w:p w:rsidR="00906CC1" w:rsidRPr="00B262D5" w:rsidRDefault="00906CC1" w:rsidP="00A0208B">
            <w:pPr>
              <w:spacing w:after="0" w:line="360" w:lineRule="auto"/>
              <w:jc w:val="center"/>
              <w:rPr>
                <w:rFonts w:ascii="Times New Roman" w:eastAsia="Times New Roman" w:hAnsi="Times New Roman" w:cs="Times New Roman"/>
                <w:i/>
                <w:sz w:val="28"/>
                <w:szCs w:val="28"/>
                <w:lang w:eastAsia="ru-RU"/>
              </w:rPr>
            </w:pPr>
            <w:r w:rsidRPr="00B262D5">
              <w:rPr>
                <w:rFonts w:ascii="Times New Roman" w:eastAsia="Times New Roman" w:hAnsi="Times New Roman" w:cs="Times New Roman"/>
                <w:b/>
                <w:bCs/>
                <w:i/>
                <w:sz w:val="28"/>
                <w:szCs w:val="28"/>
                <w:lang w:eastAsia="ru-RU"/>
              </w:rPr>
              <w:t>Результат оказания услуги</w:t>
            </w:r>
          </w:p>
        </w:tc>
        <w:tc>
          <w:tcPr>
            <w:tcW w:w="3806" w:type="pct"/>
            <w:tcBorders>
              <w:left w:val="single" w:sz="4" w:space="0" w:color="auto"/>
            </w:tcBorders>
            <w:tcMar>
              <w:top w:w="99" w:type="dxa"/>
              <w:left w:w="0" w:type="dxa"/>
              <w:bottom w:w="99" w:type="dxa"/>
              <w:right w:w="166" w:type="dxa"/>
            </w:tcMar>
            <w:vAlign w:val="center"/>
            <w:hideMark/>
          </w:tcPr>
          <w:p w:rsidR="00B32EAE" w:rsidRPr="00B32EAE" w:rsidRDefault="00B32EAE" w:rsidP="00B32EAE">
            <w:pPr>
              <w:spacing w:line="240" w:lineRule="auto"/>
              <w:ind w:left="143"/>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B32EAE">
              <w:rPr>
                <w:rFonts w:ascii="Times New Roman" w:hAnsi="Times New Roman" w:cs="Times New Roman"/>
                <w:sz w:val="28"/>
                <w:szCs w:val="28"/>
              </w:rPr>
              <w:t>редоставление информации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w:t>
            </w:r>
            <w:proofErr w:type="gramEnd"/>
            <w:r w:rsidRPr="00B32EAE">
              <w:rPr>
                <w:rFonts w:ascii="Times New Roman" w:hAnsi="Times New Roman" w:cs="Times New Roman"/>
                <w:sz w:val="28"/>
                <w:szCs w:val="28"/>
              </w:rPr>
              <w:t xml:space="preserve"> инфраструктур, о лицах, осуществляющих эксплуатацию таких объектов, о производственных программах и об инвестиционных программах организаций, поставляющих ресурсы, необходимые для предоставления муниципальных услуг, о соблюдении установленных параметров и услуг таких организаций.</w:t>
            </w:r>
          </w:p>
          <w:p w:rsidR="00906CC1" w:rsidRPr="0062538E" w:rsidRDefault="00B32EAE" w:rsidP="00B32EAE">
            <w:pPr>
              <w:spacing w:after="0" w:line="240" w:lineRule="auto"/>
              <w:ind w:left="143"/>
              <w:jc w:val="both"/>
              <w:rPr>
                <w:rFonts w:ascii="Times New Roman" w:hAnsi="Times New Roman" w:cs="Times New Roman"/>
                <w:color w:val="757575"/>
                <w:sz w:val="24"/>
                <w:szCs w:val="24"/>
              </w:rPr>
            </w:pPr>
            <w:r>
              <w:rPr>
                <w:rFonts w:ascii="Times New Roman" w:hAnsi="Times New Roman" w:cs="Times New Roman"/>
                <w:sz w:val="28"/>
                <w:szCs w:val="28"/>
              </w:rPr>
              <w:t>О</w:t>
            </w:r>
            <w:r w:rsidRPr="00B32EAE">
              <w:rPr>
                <w:rFonts w:ascii="Times New Roman" w:hAnsi="Times New Roman" w:cs="Times New Roman"/>
                <w:sz w:val="28"/>
                <w:szCs w:val="28"/>
              </w:rPr>
              <w:t>тказ в предоставлении муниципальной услуги.</w:t>
            </w:r>
          </w:p>
        </w:tc>
      </w:tr>
    </w:tbl>
    <w:p w:rsidR="00D16397" w:rsidRDefault="00D16397"/>
    <w:sectPr w:rsidR="00D16397" w:rsidSect="00D16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2538E"/>
    <w:rsid w:val="002523EE"/>
    <w:rsid w:val="002B1521"/>
    <w:rsid w:val="0031163C"/>
    <w:rsid w:val="00371F88"/>
    <w:rsid w:val="0041674B"/>
    <w:rsid w:val="00457B4E"/>
    <w:rsid w:val="004C721A"/>
    <w:rsid w:val="004D6494"/>
    <w:rsid w:val="0055544E"/>
    <w:rsid w:val="005B24B4"/>
    <w:rsid w:val="005D6BCC"/>
    <w:rsid w:val="0062538E"/>
    <w:rsid w:val="00691BEC"/>
    <w:rsid w:val="006F0258"/>
    <w:rsid w:val="007A304A"/>
    <w:rsid w:val="007E0473"/>
    <w:rsid w:val="00906CC1"/>
    <w:rsid w:val="00A0208B"/>
    <w:rsid w:val="00AA4855"/>
    <w:rsid w:val="00AE11B6"/>
    <w:rsid w:val="00B262D5"/>
    <w:rsid w:val="00B32EAE"/>
    <w:rsid w:val="00C276FE"/>
    <w:rsid w:val="00CD26C6"/>
    <w:rsid w:val="00D16397"/>
    <w:rsid w:val="00DE5A74"/>
    <w:rsid w:val="00E87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38E"/>
    <w:rPr>
      <w:b/>
      <w:bCs/>
    </w:rPr>
  </w:style>
  <w:style w:type="paragraph" w:customStyle="1" w:styleId="ConsPlusNormal">
    <w:name w:val="ConsPlusNormal"/>
    <w:link w:val="ConsPlusNormal0"/>
    <w:rsid w:val="0041674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1F88"/>
    <w:rPr>
      <w:rFonts w:ascii="Calibri" w:eastAsia="Times New Roman" w:hAnsi="Calibri" w:cs="Calibri"/>
      <w:szCs w:val="20"/>
      <w:lang w:eastAsia="ru-RU"/>
    </w:rPr>
  </w:style>
  <w:style w:type="paragraph" w:styleId="a4">
    <w:name w:val="Normal (Web)"/>
    <w:basedOn w:val="a"/>
    <w:rsid w:val="00B32EAE"/>
    <w:pPr>
      <w:spacing w:before="120" w:after="24"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535581">
      <w:bodyDiv w:val="1"/>
      <w:marLeft w:val="0"/>
      <w:marRight w:val="0"/>
      <w:marTop w:val="0"/>
      <w:marBottom w:val="0"/>
      <w:divBdr>
        <w:top w:val="none" w:sz="0" w:space="0" w:color="auto"/>
        <w:left w:val="none" w:sz="0" w:space="0" w:color="auto"/>
        <w:bottom w:val="none" w:sz="0" w:space="0" w:color="auto"/>
        <w:right w:val="none" w:sz="0" w:space="0" w:color="auto"/>
      </w:divBdr>
      <w:divsChild>
        <w:div w:id="1271428969">
          <w:marLeft w:val="0"/>
          <w:marRight w:val="0"/>
          <w:marTop w:val="0"/>
          <w:marBottom w:val="0"/>
          <w:divBdr>
            <w:top w:val="none" w:sz="0" w:space="0" w:color="auto"/>
            <w:left w:val="none" w:sz="0" w:space="0" w:color="auto"/>
            <w:bottom w:val="none" w:sz="0" w:space="0" w:color="auto"/>
            <w:right w:val="none" w:sz="0" w:space="0" w:color="auto"/>
          </w:divBdr>
          <w:divsChild>
            <w:div w:id="1948386773">
              <w:marLeft w:val="0"/>
              <w:marRight w:val="0"/>
              <w:marTop w:val="0"/>
              <w:marBottom w:val="0"/>
              <w:divBdr>
                <w:top w:val="none" w:sz="0" w:space="0" w:color="auto"/>
                <w:left w:val="none" w:sz="0" w:space="0" w:color="auto"/>
                <w:bottom w:val="none" w:sz="0" w:space="0" w:color="auto"/>
                <w:right w:val="none" w:sz="0" w:space="0" w:color="auto"/>
              </w:divBdr>
              <w:divsChild>
                <w:div w:id="59598188">
                  <w:marLeft w:val="0"/>
                  <w:marRight w:val="0"/>
                  <w:marTop w:val="0"/>
                  <w:marBottom w:val="0"/>
                  <w:divBdr>
                    <w:top w:val="none" w:sz="0" w:space="0" w:color="auto"/>
                    <w:left w:val="none" w:sz="0" w:space="0" w:color="auto"/>
                    <w:bottom w:val="none" w:sz="0" w:space="0" w:color="auto"/>
                    <w:right w:val="none" w:sz="0" w:space="0" w:color="auto"/>
                  </w:divBdr>
                  <w:divsChild>
                    <w:div w:id="264771482">
                      <w:marLeft w:val="0"/>
                      <w:marRight w:val="0"/>
                      <w:marTop w:val="0"/>
                      <w:marBottom w:val="0"/>
                      <w:divBdr>
                        <w:top w:val="none" w:sz="0" w:space="0" w:color="auto"/>
                        <w:left w:val="none" w:sz="0" w:space="0" w:color="auto"/>
                        <w:bottom w:val="none" w:sz="0" w:space="0" w:color="auto"/>
                        <w:right w:val="none" w:sz="0" w:space="0" w:color="auto"/>
                      </w:divBdr>
                      <w:divsChild>
                        <w:div w:id="17308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2021-08-18T07:02:00Z</dcterms:created>
  <dcterms:modified xsi:type="dcterms:W3CDTF">2021-08-18T07:39:00Z</dcterms:modified>
</cp:coreProperties>
</file>