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32467" w:rsidRDefault="00632467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Предоставление юр</w:t>
            </w:r>
            <w:r w:rsidRPr="0063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63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дическим и физическим лицам сведений о ранее приватизированном муниципальном имуществе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287AE9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32467" w:rsidRDefault="00632467" w:rsidP="00287AE9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proofErr w:type="gramStart"/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Юридические лица и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письменной или электронной</w:t>
            </w:r>
            <w:proofErr w:type="gramEnd"/>
            <w:r w:rsidRPr="00632467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аявление о предоставлении информации лично (либо через представителя), почтовым отправлением или в форме электронного документа, подписанного простой электронной подписью.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В заявлении указываются: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сведения о документах, уполномочивающих представителя физического лица или юридического лица подавать от имени заявителя заявление;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оформленной в соответствии с законодательством Российской Федерации, при предъявлении документа, удостоверяющего личность.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за получением муниципальной услуги от имени заявителя представитель представляет документ, удостоверяющий личность, и документ, подтверждающий его полномочия на представление интересов заявителя. К 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заявлению о предоставлении сведений о ранее приватизированном имуществе прилагается копия доверенности, если заявление подается лицом, действующим в интересах заявителя.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юридическим и физическим лицам (их законным представителям) сведений о ранее приватизированном муниципальном имуществе составляется согласно приложениям № 1 и № 2.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Письменное обращение заявителя о предоставлении муниципальной услуги может быть заполнено от руки либо машинописным способом, составляется в одном экземпляре и подписывается заявителем.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Данное заявление заявителя регистрируется специалистом администрации в установленном порядке в день его поступления.</w:t>
            </w:r>
          </w:p>
          <w:p w:rsidR="00906CC1" w:rsidRPr="0062538E" w:rsidRDefault="00287AE9" w:rsidP="00287AE9">
            <w:pPr>
              <w:tabs>
                <w:tab w:val="left" w:pos="143"/>
              </w:tabs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соглашением, заключенным между многофункциональным центром и администрацией, с момента вступления в силу соответствующего соглашения о взаимодействии.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287AE9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287AE9" w:rsidP="00287AE9">
            <w:pPr>
              <w:tabs>
                <w:tab w:val="left" w:pos="143"/>
              </w:tabs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е должен превышать </w:t>
            </w:r>
            <w:r w:rsidRPr="00287AE9">
              <w:rPr>
                <w:rFonts w:ascii="Times New Roman" w:hAnsi="Times New Roman" w:cs="Times New Roman"/>
                <w:b/>
                <w:sz w:val="28"/>
                <w:szCs w:val="28"/>
              </w:rPr>
              <w:t>двадцать рабочих дней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полного комплекта документов. Срок исправления технических ошибок, допущенных при оформлении документов, </w:t>
            </w:r>
            <w:r w:rsidRPr="00287AE9">
              <w:rPr>
                <w:rFonts w:ascii="Times New Roman" w:hAnsi="Times New Roman" w:cs="Times New Roman"/>
                <w:b/>
                <w:sz w:val="28"/>
                <w:szCs w:val="28"/>
              </w:rPr>
              <w:t>не должен превышать три рабочих дня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обнаружения ошибки или получения от получателя в письменной форме заявления об ошибке в тексте документа.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287AE9" w:rsidRPr="00287AE9" w:rsidRDefault="00287AE9" w:rsidP="00287AE9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редоставление выписки из плана приватизации или уведомления об отказе в ее предоставлении, в случае если имущество не находилось в собственности муниципального образования на момент приватизации.</w:t>
            </w:r>
          </w:p>
          <w:p w:rsidR="00287AE9" w:rsidRPr="00287AE9" w:rsidRDefault="00287AE9" w:rsidP="00287AE9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При письменном обращении заявителя в администрацию муниципального образования юридическим фактом, которым заканчивается предоставление муниципальной 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услуги, является ответ на письменное обращение либо уведомление об отказе в предоставлении информации.</w:t>
            </w:r>
          </w:p>
          <w:p w:rsidR="00287AE9" w:rsidRPr="00287AE9" w:rsidRDefault="00287AE9" w:rsidP="00287AE9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за муниципальной услугой юридическим фактом, которым заканчивается предоставление муниципальной услуги, является предоставление информации в устной форме.</w:t>
            </w:r>
          </w:p>
          <w:p w:rsidR="00906CC1" w:rsidRPr="0062538E" w:rsidRDefault="00287AE9" w:rsidP="00287AE9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посредством публичного информирования юридическим фактом, которым заканчивается предоставление муниципальной услуги, является публикация выписки из плана приватизации путем размещения на официальном сайте администрации муниципального образования.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122F5E"/>
    <w:rsid w:val="002523EE"/>
    <w:rsid w:val="00287AE9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32467"/>
    <w:rsid w:val="00691BEC"/>
    <w:rsid w:val="006F0258"/>
    <w:rsid w:val="007A304A"/>
    <w:rsid w:val="00906CC1"/>
    <w:rsid w:val="00A0208B"/>
    <w:rsid w:val="00AA4855"/>
    <w:rsid w:val="00AE11B6"/>
    <w:rsid w:val="00B262D5"/>
    <w:rsid w:val="00C276FE"/>
    <w:rsid w:val="00CD26C6"/>
    <w:rsid w:val="00D16397"/>
    <w:rsid w:val="00DE5A74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2021-08-18T07:02:00Z</dcterms:created>
  <dcterms:modified xsi:type="dcterms:W3CDTF">2021-09-03T06:56:00Z</dcterms:modified>
</cp:coreProperties>
</file>