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EE" w:rsidRPr="008462BD" w:rsidRDefault="00766EEE" w:rsidP="00766EEE">
      <w:pPr>
        <w:pStyle w:val="1"/>
        <w:rPr>
          <w:sz w:val="24"/>
          <w:szCs w:val="24"/>
        </w:rPr>
      </w:pPr>
      <w:r w:rsidRPr="008462BD">
        <w:rPr>
          <w:sz w:val="24"/>
          <w:szCs w:val="24"/>
        </w:rPr>
        <w:t xml:space="preserve">МАЛОКИЛЬМЕЗСКАЯ СЕЛЬСКАЯ ДУМА </w:t>
      </w:r>
    </w:p>
    <w:p w:rsidR="00766EEE" w:rsidRPr="008462BD" w:rsidRDefault="00766EEE" w:rsidP="00766EEE">
      <w:pPr>
        <w:pStyle w:val="1"/>
        <w:rPr>
          <w:sz w:val="24"/>
          <w:szCs w:val="24"/>
        </w:rPr>
      </w:pPr>
      <w:r w:rsidRPr="008462BD">
        <w:rPr>
          <w:sz w:val="24"/>
          <w:szCs w:val="24"/>
        </w:rPr>
        <w:t>КИЛЬМЕЗСКОГО РАЙОНА КИРОВСКОЙ ОБЛАСТИ</w:t>
      </w:r>
    </w:p>
    <w:p w:rsidR="00766EEE" w:rsidRDefault="00766EEE" w:rsidP="00766EEE">
      <w:pPr>
        <w:jc w:val="center"/>
        <w:rPr>
          <w:b/>
          <w:caps/>
          <w:sz w:val="24"/>
          <w:szCs w:val="24"/>
        </w:rPr>
      </w:pPr>
      <w:r w:rsidRPr="008462BD">
        <w:rPr>
          <w:b/>
          <w:caps/>
          <w:sz w:val="24"/>
          <w:szCs w:val="24"/>
        </w:rPr>
        <w:t>ЧЕТВЕРТОГО созыва</w:t>
      </w:r>
    </w:p>
    <w:p w:rsidR="00766EEE" w:rsidRPr="008462BD" w:rsidRDefault="00766EEE" w:rsidP="00766EEE">
      <w:pPr>
        <w:jc w:val="center"/>
        <w:rPr>
          <w:b/>
          <w:caps/>
          <w:sz w:val="24"/>
          <w:szCs w:val="24"/>
        </w:rPr>
      </w:pPr>
    </w:p>
    <w:p w:rsidR="00766EEE" w:rsidRPr="008462BD" w:rsidRDefault="00766EEE" w:rsidP="00766EEE">
      <w:pPr>
        <w:pStyle w:val="2"/>
        <w:jc w:val="center"/>
        <w:rPr>
          <w:b/>
          <w:sz w:val="24"/>
          <w:szCs w:val="24"/>
        </w:rPr>
      </w:pPr>
      <w:r w:rsidRPr="008462BD">
        <w:rPr>
          <w:b/>
          <w:sz w:val="24"/>
          <w:szCs w:val="24"/>
        </w:rPr>
        <w:t>РЕШЕНИЕ</w:t>
      </w:r>
    </w:p>
    <w:p w:rsidR="00766EEE" w:rsidRDefault="00663752" w:rsidP="00766EEE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766EE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766EEE">
        <w:rPr>
          <w:sz w:val="28"/>
          <w:szCs w:val="28"/>
        </w:rPr>
        <w:t xml:space="preserve">.2021                                                                              </w:t>
      </w:r>
      <w:r>
        <w:rPr>
          <w:sz w:val="28"/>
          <w:szCs w:val="28"/>
        </w:rPr>
        <w:t xml:space="preserve">                           № 3/5</w:t>
      </w:r>
    </w:p>
    <w:p w:rsidR="00766EEE" w:rsidRDefault="00766EEE" w:rsidP="00766EEE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66EEE" w:rsidRDefault="00766EEE" w:rsidP="00766EEE">
      <w:pPr>
        <w:jc w:val="center"/>
        <w:rPr>
          <w:sz w:val="28"/>
          <w:szCs w:val="28"/>
        </w:rPr>
      </w:pPr>
    </w:p>
    <w:p w:rsidR="00766EEE" w:rsidRDefault="00766EEE" w:rsidP="00766EEE">
      <w:pPr>
        <w:pStyle w:val="ConsPlusTitle"/>
        <w:widowControl/>
        <w:ind w:left="-284" w:right="-3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внесении   изменений  </w:t>
      </w:r>
      <w:r w:rsidRPr="00A77F43">
        <w:rPr>
          <w:rFonts w:ascii="Times New Roman" w:hAnsi="Times New Roman" w:cs="Times New Roman"/>
          <w:sz w:val="28"/>
          <w:szCs w:val="28"/>
        </w:rPr>
        <w:t xml:space="preserve">в  решение </w:t>
      </w:r>
      <w:r>
        <w:rPr>
          <w:rFonts w:ascii="Times New Roman" w:hAnsi="Times New Roman" w:cs="Times New Roman"/>
          <w:sz w:val="28"/>
          <w:szCs w:val="28"/>
        </w:rPr>
        <w:t>Малокильмезской сельской Думы от 14.10.2020 № 5/3 «</w:t>
      </w:r>
      <w:r w:rsidRPr="00A77F4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Малокильмезское сельское поселение Кильмезского района Кировской области»</w:t>
      </w:r>
    </w:p>
    <w:p w:rsidR="00766EEE" w:rsidRDefault="00766EEE" w:rsidP="00766EEE">
      <w:pPr>
        <w:pStyle w:val="ConsPlusTitle"/>
        <w:widowControl/>
        <w:jc w:val="center"/>
        <w:rPr>
          <w:sz w:val="28"/>
          <w:szCs w:val="28"/>
        </w:rPr>
      </w:pPr>
    </w:p>
    <w:p w:rsidR="00766EEE" w:rsidRDefault="00766EEE" w:rsidP="00766EEE">
      <w:pPr>
        <w:ind w:firstLine="709"/>
        <w:jc w:val="both"/>
        <w:rPr>
          <w:sz w:val="28"/>
          <w:szCs w:val="28"/>
        </w:rPr>
      </w:pPr>
      <w:r w:rsidRPr="006D5E2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6D5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3C7510">
        <w:rPr>
          <w:sz w:val="28"/>
          <w:szCs w:val="28"/>
        </w:rPr>
        <w:t>Закон</w:t>
      </w:r>
      <w:r>
        <w:rPr>
          <w:sz w:val="28"/>
          <w:szCs w:val="28"/>
        </w:rPr>
        <w:t>ом Кировской области от 08.10.2007</w:t>
      </w:r>
      <w:r w:rsidRPr="003C7510">
        <w:rPr>
          <w:sz w:val="28"/>
          <w:szCs w:val="28"/>
        </w:rPr>
        <w:t xml:space="preserve"> </w:t>
      </w:r>
      <w:r>
        <w:rPr>
          <w:sz w:val="28"/>
          <w:szCs w:val="28"/>
        </w:rPr>
        <w:t>№ 171</w:t>
      </w:r>
      <w:r w:rsidRPr="003C7510">
        <w:rPr>
          <w:sz w:val="28"/>
          <w:szCs w:val="28"/>
        </w:rPr>
        <w:t xml:space="preserve">-ЗО </w:t>
      </w:r>
      <w:r>
        <w:rPr>
          <w:sz w:val="28"/>
          <w:szCs w:val="28"/>
        </w:rPr>
        <w:t>«</w:t>
      </w:r>
      <w:r w:rsidRPr="003C75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муниципальной службе Кировской области», </w:t>
      </w:r>
      <w:r w:rsidRPr="00B46F2B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 xml:space="preserve">Малокильмезское </w:t>
      </w:r>
      <w:r w:rsidRPr="00B46F2B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Кильмезского </w:t>
      </w:r>
      <w:r w:rsidRPr="00B46F2B">
        <w:rPr>
          <w:sz w:val="28"/>
          <w:szCs w:val="28"/>
        </w:rPr>
        <w:t>района Кировской области</w:t>
      </w:r>
      <w:r>
        <w:rPr>
          <w:sz w:val="28"/>
          <w:szCs w:val="28"/>
        </w:rPr>
        <w:t>,</w:t>
      </w:r>
      <w:r w:rsidRPr="00736787">
        <w:rPr>
          <w:sz w:val="28"/>
          <w:szCs w:val="28"/>
        </w:rPr>
        <w:t xml:space="preserve"> </w:t>
      </w:r>
      <w:r>
        <w:rPr>
          <w:sz w:val="28"/>
          <w:szCs w:val="28"/>
        </w:rPr>
        <w:t>Малокильмезская</w:t>
      </w:r>
      <w:r w:rsidRPr="00736787">
        <w:rPr>
          <w:sz w:val="28"/>
          <w:szCs w:val="28"/>
        </w:rPr>
        <w:t xml:space="preserve"> сельская Дума РЕШИЛА:</w:t>
      </w:r>
    </w:p>
    <w:p w:rsidR="00766EEE" w:rsidRDefault="00766EEE" w:rsidP="00766EEE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sz w:val="28"/>
          <w:szCs w:val="28"/>
        </w:rPr>
      </w:pPr>
      <w:r w:rsidRPr="000107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537D9">
        <w:rPr>
          <w:sz w:val="28"/>
          <w:szCs w:val="28"/>
        </w:rPr>
        <w:t xml:space="preserve">Внести в Положение о муниципальной службе муниципального образования </w:t>
      </w:r>
      <w:r>
        <w:rPr>
          <w:sz w:val="28"/>
          <w:szCs w:val="28"/>
        </w:rPr>
        <w:t xml:space="preserve">Малокильмезское </w:t>
      </w:r>
      <w:r w:rsidRPr="003537D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Кильмезского</w:t>
      </w:r>
      <w:r w:rsidRPr="003537D9">
        <w:rPr>
          <w:sz w:val="28"/>
          <w:szCs w:val="28"/>
        </w:rPr>
        <w:t xml:space="preserve"> района Кировской области, утвержденное решением сельской Думы от </w:t>
      </w:r>
      <w:r>
        <w:rPr>
          <w:sz w:val="28"/>
          <w:szCs w:val="28"/>
        </w:rPr>
        <w:t>14.10.2020 № 5/3</w:t>
      </w:r>
      <w:r w:rsidRPr="003537D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</w:t>
      </w:r>
      <w:r w:rsidRPr="003537D9">
        <w:rPr>
          <w:sz w:val="28"/>
          <w:szCs w:val="28"/>
        </w:rPr>
        <w:t xml:space="preserve">Положения о муниципальной службе муниципального образования </w:t>
      </w:r>
      <w:r>
        <w:rPr>
          <w:sz w:val="28"/>
          <w:szCs w:val="28"/>
        </w:rPr>
        <w:t>Малокильмезское  сельское поселение Кильмезского района Кировской области»</w:t>
      </w:r>
      <w:r w:rsidRPr="003537D9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 (с изменениями от 19.02.2021 № 1/3) </w:t>
      </w:r>
      <w:r w:rsidRPr="003537D9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Pr="00987A47">
        <w:rPr>
          <w:sz w:val="28"/>
          <w:szCs w:val="28"/>
        </w:rPr>
        <w:t>:</w:t>
      </w:r>
    </w:p>
    <w:p w:rsidR="00766EEE" w:rsidRPr="00410CED" w:rsidRDefault="00766EEE" w:rsidP="00766EEE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sz w:val="28"/>
          <w:szCs w:val="28"/>
        </w:rPr>
      </w:pPr>
      <w:r w:rsidRPr="00410CED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10CED">
        <w:rPr>
          <w:sz w:val="28"/>
          <w:szCs w:val="28"/>
        </w:rPr>
        <w:t>пункт 9 части 1 статьи 12</w:t>
      </w:r>
      <w:r>
        <w:rPr>
          <w:sz w:val="28"/>
          <w:szCs w:val="28"/>
        </w:rPr>
        <w:t xml:space="preserve"> Положения</w:t>
      </w:r>
      <w:r w:rsidRPr="00410CED">
        <w:rPr>
          <w:sz w:val="28"/>
          <w:szCs w:val="28"/>
        </w:rPr>
        <w:t xml:space="preserve"> изложить в следующей редакции:</w:t>
      </w:r>
    </w:p>
    <w:p w:rsidR="00766EEE" w:rsidRPr="00410CED" w:rsidRDefault="00766EEE" w:rsidP="00766EEE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410CED">
        <w:rPr>
          <w:color w:val="000000"/>
          <w:sz w:val="28"/>
          <w:szCs w:val="28"/>
          <w:shd w:val="clear" w:color="auto" w:fill="FFFFFF"/>
        </w:rPr>
        <w:t xml:space="preserve">«9) сообщать в письменной форме представителю нанимателя (работодателю) о прекращении гражданства Российской Федерации либо </w:t>
      </w:r>
      <w:proofErr w:type="gramStart"/>
      <w:r w:rsidRPr="00410CED">
        <w:rPr>
          <w:color w:val="000000"/>
          <w:sz w:val="28"/>
          <w:szCs w:val="28"/>
          <w:shd w:val="clear" w:color="auto" w:fill="FFFFFF"/>
        </w:rPr>
        <w:t>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</w:t>
      </w:r>
      <w:proofErr w:type="gramEnd"/>
      <w:r w:rsidRPr="00410CED">
        <w:rPr>
          <w:color w:val="000000"/>
          <w:sz w:val="28"/>
          <w:szCs w:val="28"/>
          <w:shd w:val="clear" w:color="auto" w:fill="FFFFFF"/>
        </w:rPr>
        <w:t xml:space="preserve"> находиться на муниципальной службе</w:t>
      </w:r>
      <w:proofErr w:type="gramStart"/>
      <w:r w:rsidRPr="00410CED">
        <w:rPr>
          <w:color w:val="000000"/>
          <w:sz w:val="28"/>
          <w:szCs w:val="28"/>
          <w:shd w:val="clear" w:color="auto" w:fill="FFFFFF"/>
        </w:rPr>
        <w:t>;»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766EEE" w:rsidRPr="00410CED" w:rsidRDefault="00766EEE" w:rsidP="00766EEE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410CED">
        <w:rPr>
          <w:color w:val="000000"/>
          <w:sz w:val="28"/>
          <w:szCs w:val="28"/>
          <w:shd w:val="clear" w:color="auto" w:fill="FFFFFF"/>
        </w:rPr>
        <w:t xml:space="preserve">1.2.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10CED">
        <w:rPr>
          <w:color w:val="000000"/>
          <w:sz w:val="28"/>
          <w:szCs w:val="28"/>
          <w:shd w:val="clear" w:color="auto" w:fill="FFFFFF"/>
        </w:rPr>
        <w:t xml:space="preserve">часть 1 статьи 12 </w:t>
      </w:r>
      <w:r>
        <w:rPr>
          <w:color w:val="000000"/>
          <w:sz w:val="28"/>
          <w:szCs w:val="28"/>
          <w:shd w:val="clear" w:color="auto" w:fill="FFFFFF"/>
        </w:rPr>
        <w:t xml:space="preserve">Положения </w:t>
      </w:r>
      <w:r w:rsidRPr="00410CED">
        <w:rPr>
          <w:color w:val="000000"/>
          <w:sz w:val="28"/>
          <w:szCs w:val="28"/>
          <w:shd w:val="clear" w:color="auto" w:fill="FFFFFF"/>
        </w:rPr>
        <w:t>дополнить пунктом 9.1. следующего содержания:</w:t>
      </w:r>
    </w:p>
    <w:p w:rsidR="00766EEE" w:rsidRDefault="00766EEE" w:rsidP="00766EEE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proofErr w:type="gramStart"/>
      <w:r w:rsidRPr="00410CED">
        <w:rPr>
          <w:color w:val="000000"/>
          <w:sz w:val="28"/>
          <w:szCs w:val="28"/>
          <w:shd w:val="clear" w:color="auto" w:fill="FFFFFF"/>
        </w:rPr>
        <w:lastRenderedPageBreak/>
        <w:t>«9.1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410CED">
        <w:rPr>
          <w:color w:val="000000"/>
          <w:sz w:val="28"/>
          <w:szCs w:val="28"/>
          <w:shd w:val="clear" w:color="auto" w:fill="FFFFFF"/>
        </w:rPr>
        <w:t xml:space="preserve">  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410CED">
        <w:rPr>
          <w:color w:val="000000"/>
          <w:sz w:val="28"/>
          <w:szCs w:val="28"/>
          <w:shd w:val="clear" w:color="auto" w:fill="FFFFFF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410CED">
        <w:rPr>
          <w:color w:val="000000"/>
          <w:sz w:val="28"/>
          <w:szCs w:val="28"/>
          <w:shd w:val="clear" w:color="auto" w:fill="FFFFFF"/>
        </w:rPr>
        <w:t>;»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766EEE" w:rsidRDefault="00766EEE" w:rsidP="00766EEE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1.3. пункты 6 и 7 части 1 статьи 13 Положения изложить в следующей редакции:</w:t>
      </w:r>
    </w:p>
    <w:p w:rsidR="00766EEE" w:rsidRPr="00410CED" w:rsidRDefault="00766EEE" w:rsidP="00766EEE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410CED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410CED">
        <w:rPr>
          <w:sz w:val="28"/>
          <w:szCs w:val="28"/>
        </w:rPr>
        <w:t>)</w:t>
      </w:r>
      <w:r w:rsidRPr="00410CED">
        <w:rPr>
          <w:color w:val="000000"/>
          <w:sz w:val="28"/>
          <w:szCs w:val="28"/>
          <w:shd w:val="clear" w:color="auto" w:fill="FFFFFF"/>
        </w:rPr>
        <w:t xml:space="preserve">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66EEE" w:rsidRDefault="00766EEE" w:rsidP="00766EEE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410CED">
        <w:rPr>
          <w:color w:val="000000"/>
          <w:sz w:val="28"/>
          <w:szCs w:val="28"/>
          <w:shd w:val="clear" w:color="auto" w:fill="FFFFFF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410CED">
        <w:rPr>
          <w:color w:val="000000"/>
          <w:sz w:val="28"/>
          <w:szCs w:val="28"/>
          <w:shd w:val="clear" w:color="auto" w:fill="FFFFFF"/>
        </w:rPr>
        <w:t>;»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766EEE" w:rsidRDefault="00766EEE" w:rsidP="00766EEE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1.4. часть 6 статьи 15 Положения изложить в следующей редакции:</w:t>
      </w:r>
    </w:p>
    <w:p w:rsidR="00766EEE" w:rsidRPr="00410CED" w:rsidRDefault="00766EEE" w:rsidP="00766EE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«6.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Проверка достоверности и полноты сведений о расходах, предоставляемых муниципальным служащим, замещающим должность муниципальной службы, включенную в соответствующий перечень, осуществля</w:t>
      </w:r>
      <w:r w:rsidR="00A87332">
        <w:rPr>
          <w:color w:val="000000"/>
          <w:sz w:val="28"/>
          <w:szCs w:val="28"/>
          <w:shd w:val="clear" w:color="auto" w:fill="FFFFFF"/>
        </w:rPr>
        <w:t>ется уполномоченным органом и (</w:t>
      </w:r>
      <w:r>
        <w:rPr>
          <w:color w:val="000000"/>
          <w:sz w:val="28"/>
          <w:szCs w:val="28"/>
          <w:shd w:val="clear" w:color="auto" w:fill="FFFFFF"/>
        </w:rPr>
        <w:t>или) уполномоченным должностным лицом при осуществлении контроля за  соответствием расходов такого муниципального служащего, расходов его супруги (супруга) и несовершеннолетних детей общему доходу данного лица и  его супруги</w:t>
      </w:r>
      <w:r w:rsidR="00A8733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(супруга) за три последних года, предшествующих совершению сделки по приобретению земельного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участка, другого объекта недвижимости, транспортного средства, ценных бумаг, акций) долей участия, пае</w:t>
      </w:r>
      <w:r w:rsidR="00A87332">
        <w:rPr>
          <w:color w:val="000000"/>
          <w:sz w:val="28"/>
          <w:szCs w:val="28"/>
          <w:shd w:val="clear" w:color="auto" w:fill="FFFFFF"/>
        </w:rPr>
        <w:t>в в уставных (</w:t>
      </w:r>
      <w:r>
        <w:rPr>
          <w:color w:val="000000"/>
          <w:sz w:val="28"/>
          <w:szCs w:val="28"/>
          <w:shd w:val="clear" w:color="auto" w:fill="FFFFFF"/>
        </w:rPr>
        <w:t>складочных) капиталах организаций, цифровых финансовых активов, цифровой валюты в порядке, определяемом нормативными правовыми актами Кировской области.»;</w:t>
      </w:r>
      <w:proofErr w:type="gramEnd"/>
    </w:p>
    <w:p w:rsidR="00766EEE" w:rsidRDefault="00766EEE" w:rsidP="00766EEE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Pr="000107B1">
        <w:rPr>
          <w:sz w:val="28"/>
          <w:szCs w:val="28"/>
        </w:rPr>
        <w:t>.</w:t>
      </w:r>
      <w:r w:rsidRPr="008462BD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7 статьи 15 Положения изложить в следующей редакции:</w:t>
      </w:r>
    </w:p>
    <w:p w:rsidR="00766EEE" w:rsidRDefault="00766EEE" w:rsidP="00766EEE">
      <w:pPr>
        <w:autoSpaceDE w:val="0"/>
        <w:autoSpaceDN w:val="0"/>
        <w:adjustRightInd w:val="0"/>
        <w:ind w:firstLine="567"/>
        <w:jc w:val="both"/>
        <w:outlineLvl w:val="0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 w:rsidRPr="00F843A8">
        <w:rPr>
          <w:color w:val="444444"/>
          <w:sz w:val="28"/>
          <w:szCs w:val="28"/>
        </w:rPr>
        <w:t xml:space="preserve">Запросы о представлении сведений, составляющих банковскую, налоговую или иную охраняемую законом тайну, информации о цифровых финансовых активах, содержащейся в записях информационной системы, в которой осуществляется выпуск цифровых финансовых активов, запросы в правоохранительные органы о проведении оперативно-розыскных мероприятий в отношении граждан, претендующих на замещение </w:t>
      </w:r>
      <w:r w:rsidRPr="00F843A8">
        <w:rPr>
          <w:color w:val="444444"/>
          <w:sz w:val="28"/>
          <w:szCs w:val="28"/>
        </w:rPr>
        <w:lastRenderedPageBreak/>
        <w:t>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</w:t>
      </w:r>
      <w:proofErr w:type="gramEnd"/>
      <w:r w:rsidRPr="00F843A8">
        <w:rPr>
          <w:color w:val="444444"/>
          <w:sz w:val="28"/>
          <w:szCs w:val="28"/>
        </w:rPr>
        <w:t xml:space="preserve"> таких граждан и муниципальных служащих </w:t>
      </w:r>
      <w:r>
        <w:rPr>
          <w:color w:val="444444"/>
          <w:sz w:val="28"/>
          <w:szCs w:val="28"/>
        </w:rPr>
        <w:t>(далее - запрос) направляются Губернатором Кировской области на основании письменного обращения представителя нанимателя  (работодателя), принявшего решение о проведении проверки (далее – письменное обращение). Письменное обращение направляется Губернатору Кировской области в течение пяти рабочих дней со дня принятия решения о проведении проверки. К письменному обращению прилагается проект запроса, содержащий сведения, предусмотренные частью 7 настоящей статьи. Губернатор Кировской области направляет запрос в течение 10 рабочих дней со дня поступления письменного обращения.»;</w:t>
      </w:r>
    </w:p>
    <w:p w:rsidR="00766EEE" w:rsidRDefault="00766EEE" w:rsidP="00766EEE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</w:t>
      </w:r>
      <w:r w:rsidRPr="000107B1">
        <w:rPr>
          <w:sz w:val="28"/>
          <w:szCs w:val="28"/>
        </w:rPr>
        <w:t>.</w:t>
      </w:r>
      <w:r w:rsidRPr="008462B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4 часть 6 статьи 15.3 Положения после слов «налоговую или иную охраняемую законом тайну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 </w:t>
      </w:r>
      <w:r w:rsidRPr="00B758D2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 «информации о цифровых финансовых активах, содержащейся в записях информационной системы, в которой осуществляется выпуск цифровых финансовых активов,»;</w:t>
      </w:r>
    </w:p>
    <w:p w:rsidR="00766EEE" w:rsidRDefault="00766EEE" w:rsidP="00766EEE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1.7. пункт 2 части 1 статьи 19 Положения признать утратившим силу.</w:t>
      </w:r>
    </w:p>
    <w:p w:rsidR="00766EEE" w:rsidRDefault="00766EEE" w:rsidP="00766EEE">
      <w:pPr>
        <w:spacing w:before="240"/>
        <w:ind w:firstLine="567"/>
        <w:jc w:val="both"/>
        <w:rPr>
          <w:sz w:val="28"/>
          <w:szCs w:val="28"/>
        </w:rPr>
      </w:pPr>
      <w:r w:rsidRPr="000107B1">
        <w:rPr>
          <w:sz w:val="28"/>
          <w:szCs w:val="28"/>
        </w:rPr>
        <w:t>2.</w:t>
      </w:r>
      <w:r>
        <w:rPr>
          <w:sz w:val="28"/>
          <w:szCs w:val="28"/>
        </w:rPr>
        <w:t xml:space="preserve"> Н</w:t>
      </w:r>
      <w:r w:rsidRPr="00F8124F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опубликовать </w:t>
      </w:r>
      <w:r w:rsidRPr="00F8124F">
        <w:rPr>
          <w:sz w:val="28"/>
          <w:szCs w:val="28"/>
        </w:rPr>
        <w:t>в Информацион</w:t>
      </w:r>
      <w:r>
        <w:rPr>
          <w:sz w:val="28"/>
          <w:szCs w:val="28"/>
        </w:rPr>
        <w:t xml:space="preserve">ном бюллетене </w:t>
      </w:r>
      <w:r w:rsidRPr="00F8124F">
        <w:rPr>
          <w:sz w:val="28"/>
          <w:szCs w:val="28"/>
        </w:rPr>
        <w:t>органо</w:t>
      </w:r>
      <w:r>
        <w:rPr>
          <w:sz w:val="28"/>
          <w:szCs w:val="28"/>
        </w:rPr>
        <w:t>в местного самоуправления Малокильмез</w:t>
      </w:r>
      <w:r w:rsidRPr="00F8124F">
        <w:rPr>
          <w:sz w:val="28"/>
          <w:szCs w:val="28"/>
        </w:rPr>
        <w:t xml:space="preserve">ского сельского поселения и разместить на официальном </w:t>
      </w:r>
      <w:r>
        <w:rPr>
          <w:sz w:val="28"/>
          <w:szCs w:val="28"/>
        </w:rPr>
        <w:t>сайте Малокильмез</w:t>
      </w:r>
      <w:r w:rsidRPr="00F8124F">
        <w:rPr>
          <w:sz w:val="28"/>
          <w:szCs w:val="28"/>
        </w:rPr>
        <w:t>ского сельского поселения.</w:t>
      </w:r>
    </w:p>
    <w:p w:rsidR="00766EEE" w:rsidRPr="00F8124F" w:rsidRDefault="00766EEE" w:rsidP="00766EEE">
      <w:pPr>
        <w:spacing w:before="240"/>
        <w:ind w:firstLine="567"/>
        <w:jc w:val="both"/>
        <w:rPr>
          <w:sz w:val="28"/>
          <w:szCs w:val="28"/>
        </w:rPr>
      </w:pPr>
      <w:r w:rsidRPr="000107B1">
        <w:rPr>
          <w:sz w:val="28"/>
          <w:szCs w:val="28"/>
        </w:rPr>
        <w:t>3.</w:t>
      </w:r>
      <w:r w:rsidRPr="00F8124F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F8124F">
        <w:rPr>
          <w:sz w:val="28"/>
          <w:szCs w:val="28"/>
        </w:rPr>
        <w:t>.</w:t>
      </w:r>
    </w:p>
    <w:p w:rsidR="00766EEE" w:rsidRDefault="00766EEE" w:rsidP="00766EEE">
      <w:pPr>
        <w:ind w:firstLine="567"/>
        <w:rPr>
          <w:sz w:val="28"/>
          <w:szCs w:val="28"/>
        </w:rPr>
      </w:pPr>
    </w:p>
    <w:p w:rsidR="00766EEE" w:rsidRDefault="00766EEE" w:rsidP="00766EEE">
      <w:pPr>
        <w:ind w:firstLine="567"/>
        <w:rPr>
          <w:sz w:val="28"/>
          <w:szCs w:val="28"/>
        </w:rPr>
      </w:pPr>
      <w:r w:rsidRPr="00F8124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Малокильмезской </w:t>
      </w:r>
    </w:p>
    <w:p w:rsidR="00766EEE" w:rsidRDefault="00766EEE" w:rsidP="00766EEE">
      <w:pPr>
        <w:ind w:firstLine="567"/>
      </w:pPr>
      <w:r w:rsidRPr="00F8124F">
        <w:rPr>
          <w:sz w:val="28"/>
          <w:szCs w:val="28"/>
        </w:rPr>
        <w:t xml:space="preserve">сельской Думы                        </w:t>
      </w:r>
      <w:r>
        <w:rPr>
          <w:sz w:val="28"/>
          <w:szCs w:val="28"/>
        </w:rPr>
        <w:t xml:space="preserve">                                           </w:t>
      </w:r>
      <w:r w:rsidRPr="00F8124F">
        <w:rPr>
          <w:sz w:val="28"/>
          <w:szCs w:val="28"/>
        </w:rPr>
        <w:t xml:space="preserve"> </w:t>
      </w:r>
      <w:r>
        <w:rPr>
          <w:sz w:val="28"/>
          <w:szCs w:val="28"/>
        </w:rPr>
        <w:t>А.В. Лесников</w:t>
      </w:r>
    </w:p>
    <w:p w:rsidR="00766EEE" w:rsidRDefault="00766EEE" w:rsidP="00766EEE"/>
    <w:p w:rsidR="00766EEE" w:rsidRDefault="00766EEE" w:rsidP="00766EEE">
      <w:pPr>
        <w:ind w:firstLine="567"/>
        <w:rPr>
          <w:sz w:val="28"/>
          <w:szCs w:val="28"/>
        </w:rPr>
      </w:pPr>
      <w:r w:rsidRPr="00766EE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Малокильмезского</w:t>
      </w:r>
    </w:p>
    <w:p w:rsidR="00766EEE" w:rsidRPr="00766EEE" w:rsidRDefault="00766EEE" w:rsidP="00766EEE">
      <w:pPr>
        <w:tabs>
          <w:tab w:val="left" w:pos="71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В.В. Чиргин</w:t>
      </w:r>
    </w:p>
    <w:p w:rsidR="00766EEE" w:rsidRDefault="00766EEE" w:rsidP="00386EA9">
      <w:pPr>
        <w:pStyle w:val="1"/>
        <w:rPr>
          <w:sz w:val="24"/>
          <w:szCs w:val="24"/>
        </w:rPr>
      </w:pPr>
    </w:p>
    <w:p w:rsidR="00766EEE" w:rsidRDefault="00766EEE" w:rsidP="00766EEE"/>
    <w:p w:rsidR="00766EEE" w:rsidRDefault="00766EEE" w:rsidP="00766EEE"/>
    <w:p w:rsidR="00766EEE" w:rsidRPr="00766EEE" w:rsidRDefault="00766EEE" w:rsidP="00766EEE"/>
    <w:p w:rsidR="00766EEE" w:rsidRDefault="00766EEE" w:rsidP="00386EA9">
      <w:pPr>
        <w:pStyle w:val="1"/>
        <w:rPr>
          <w:sz w:val="24"/>
          <w:szCs w:val="24"/>
        </w:rPr>
      </w:pPr>
    </w:p>
    <w:p w:rsidR="00766EEE" w:rsidRDefault="00766EEE" w:rsidP="00386EA9">
      <w:pPr>
        <w:pStyle w:val="1"/>
        <w:rPr>
          <w:sz w:val="24"/>
          <w:szCs w:val="24"/>
        </w:rPr>
      </w:pPr>
    </w:p>
    <w:p w:rsidR="00766EEE" w:rsidRDefault="00766EEE" w:rsidP="00386EA9">
      <w:pPr>
        <w:pStyle w:val="1"/>
        <w:rPr>
          <w:sz w:val="24"/>
          <w:szCs w:val="24"/>
        </w:rPr>
      </w:pPr>
    </w:p>
    <w:p w:rsidR="00766EEE" w:rsidRDefault="00766EEE" w:rsidP="00386EA9">
      <w:pPr>
        <w:pStyle w:val="1"/>
        <w:rPr>
          <w:sz w:val="24"/>
          <w:szCs w:val="24"/>
        </w:rPr>
      </w:pPr>
    </w:p>
    <w:p w:rsidR="00766EEE" w:rsidRDefault="00766EEE" w:rsidP="00386EA9">
      <w:pPr>
        <w:pStyle w:val="1"/>
        <w:rPr>
          <w:sz w:val="24"/>
          <w:szCs w:val="24"/>
        </w:rPr>
      </w:pPr>
    </w:p>
    <w:p w:rsidR="00766EEE" w:rsidRDefault="00766EEE" w:rsidP="00386EA9">
      <w:pPr>
        <w:pStyle w:val="1"/>
        <w:rPr>
          <w:sz w:val="24"/>
          <w:szCs w:val="24"/>
        </w:rPr>
      </w:pPr>
    </w:p>
    <w:p w:rsidR="00540135" w:rsidRDefault="00540135" w:rsidP="00386EA9">
      <w:pPr>
        <w:pStyle w:val="1"/>
        <w:rPr>
          <w:sz w:val="24"/>
          <w:szCs w:val="24"/>
        </w:rPr>
      </w:pPr>
    </w:p>
    <w:p w:rsidR="00540135" w:rsidRDefault="00540135" w:rsidP="00386EA9">
      <w:pPr>
        <w:pStyle w:val="1"/>
        <w:rPr>
          <w:sz w:val="24"/>
          <w:szCs w:val="24"/>
        </w:rPr>
      </w:pPr>
    </w:p>
    <w:p w:rsidR="00540135" w:rsidRDefault="00540135" w:rsidP="00386EA9">
      <w:pPr>
        <w:pStyle w:val="1"/>
        <w:rPr>
          <w:sz w:val="24"/>
          <w:szCs w:val="24"/>
        </w:rPr>
      </w:pPr>
    </w:p>
    <w:sectPr w:rsidR="00540135" w:rsidSect="006A0885">
      <w:headerReference w:type="default" r:id="rId7"/>
      <w:pgSz w:w="11906" w:h="16838"/>
      <w:pgMar w:top="1418" w:right="992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03A" w:rsidRDefault="00B7603A" w:rsidP="006A0885">
      <w:r>
        <w:separator/>
      </w:r>
    </w:p>
  </w:endnote>
  <w:endnote w:type="continuationSeparator" w:id="0">
    <w:p w:rsidR="00B7603A" w:rsidRDefault="00B7603A" w:rsidP="006A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03A" w:rsidRDefault="00B7603A" w:rsidP="006A0885">
      <w:r>
        <w:separator/>
      </w:r>
    </w:p>
  </w:footnote>
  <w:footnote w:type="continuationSeparator" w:id="0">
    <w:p w:rsidR="00B7603A" w:rsidRDefault="00B7603A" w:rsidP="006A0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5448"/>
      <w:docPartObj>
        <w:docPartGallery w:val="Page Numbers (Top of Page)"/>
        <w:docPartUnique/>
      </w:docPartObj>
    </w:sdtPr>
    <w:sdtContent>
      <w:p w:rsidR="006A0885" w:rsidRDefault="00A11C3B">
        <w:pPr>
          <w:pStyle w:val="a5"/>
          <w:jc w:val="center"/>
        </w:pPr>
        <w:fldSimple w:instr=" PAGE   \* MERGEFORMAT ">
          <w:r w:rsidR="00663752">
            <w:rPr>
              <w:noProof/>
            </w:rPr>
            <w:t>2</w:t>
          </w:r>
        </w:fldSimple>
      </w:p>
    </w:sdtContent>
  </w:sdt>
  <w:p w:rsidR="006A0885" w:rsidRDefault="006A08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038A"/>
    <w:multiLevelType w:val="multilevel"/>
    <w:tmpl w:val="A5C067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EA9"/>
    <w:rsid w:val="000107B1"/>
    <w:rsid w:val="000203CD"/>
    <w:rsid w:val="00031A66"/>
    <w:rsid w:val="0006621B"/>
    <w:rsid w:val="000920ED"/>
    <w:rsid w:val="000F1DAF"/>
    <w:rsid w:val="00125A0C"/>
    <w:rsid w:val="001424B0"/>
    <w:rsid w:val="0016147E"/>
    <w:rsid w:val="00180674"/>
    <w:rsid w:val="001A5474"/>
    <w:rsid w:val="001C073C"/>
    <w:rsid w:val="001F361F"/>
    <w:rsid w:val="00226039"/>
    <w:rsid w:val="0024636F"/>
    <w:rsid w:val="002C2AC1"/>
    <w:rsid w:val="002E2D77"/>
    <w:rsid w:val="002F2DEC"/>
    <w:rsid w:val="00313737"/>
    <w:rsid w:val="0035296C"/>
    <w:rsid w:val="00375DE8"/>
    <w:rsid w:val="00377E2F"/>
    <w:rsid w:val="00380F42"/>
    <w:rsid w:val="00386EA9"/>
    <w:rsid w:val="00387B3B"/>
    <w:rsid w:val="003919DA"/>
    <w:rsid w:val="003F3C47"/>
    <w:rsid w:val="00415A29"/>
    <w:rsid w:val="0041654E"/>
    <w:rsid w:val="004F6B51"/>
    <w:rsid w:val="00505337"/>
    <w:rsid w:val="00540135"/>
    <w:rsid w:val="00553F86"/>
    <w:rsid w:val="00597A69"/>
    <w:rsid w:val="005C2DF1"/>
    <w:rsid w:val="005C6E99"/>
    <w:rsid w:val="005D45E3"/>
    <w:rsid w:val="00605E3C"/>
    <w:rsid w:val="00630071"/>
    <w:rsid w:val="0063065F"/>
    <w:rsid w:val="00634E13"/>
    <w:rsid w:val="00663752"/>
    <w:rsid w:val="00697C5D"/>
    <w:rsid w:val="006A0885"/>
    <w:rsid w:val="006B54DF"/>
    <w:rsid w:val="007451C1"/>
    <w:rsid w:val="00766EEE"/>
    <w:rsid w:val="00775ECC"/>
    <w:rsid w:val="007F68EC"/>
    <w:rsid w:val="00815D3C"/>
    <w:rsid w:val="008175F1"/>
    <w:rsid w:val="008462BD"/>
    <w:rsid w:val="00857354"/>
    <w:rsid w:val="0088359F"/>
    <w:rsid w:val="008A7ACA"/>
    <w:rsid w:val="008C4175"/>
    <w:rsid w:val="008C52A7"/>
    <w:rsid w:val="008D5229"/>
    <w:rsid w:val="008E6260"/>
    <w:rsid w:val="008F63EC"/>
    <w:rsid w:val="0097299C"/>
    <w:rsid w:val="009807DA"/>
    <w:rsid w:val="0098485B"/>
    <w:rsid w:val="00993103"/>
    <w:rsid w:val="00A00227"/>
    <w:rsid w:val="00A11C3B"/>
    <w:rsid w:val="00A35530"/>
    <w:rsid w:val="00A759C8"/>
    <w:rsid w:val="00A87332"/>
    <w:rsid w:val="00AA129A"/>
    <w:rsid w:val="00AA5CFD"/>
    <w:rsid w:val="00AA7116"/>
    <w:rsid w:val="00AC12FE"/>
    <w:rsid w:val="00AE31C2"/>
    <w:rsid w:val="00B758D2"/>
    <w:rsid w:val="00B7603A"/>
    <w:rsid w:val="00B802C0"/>
    <w:rsid w:val="00B83886"/>
    <w:rsid w:val="00BC524A"/>
    <w:rsid w:val="00C35848"/>
    <w:rsid w:val="00C47A05"/>
    <w:rsid w:val="00C47CFB"/>
    <w:rsid w:val="00C65626"/>
    <w:rsid w:val="00C67C55"/>
    <w:rsid w:val="00C74450"/>
    <w:rsid w:val="00CC7453"/>
    <w:rsid w:val="00CF2B39"/>
    <w:rsid w:val="00D35BA6"/>
    <w:rsid w:val="00D57D34"/>
    <w:rsid w:val="00DA74BD"/>
    <w:rsid w:val="00DB6F04"/>
    <w:rsid w:val="00DB76B3"/>
    <w:rsid w:val="00DF1163"/>
    <w:rsid w:val="00E3493A"/>
    <w:rsid w:val="00E37771"/>
    <w:rsid w:val="00E75225"/>
    <w:rsid w:val="00EA364A"/>
    <w:rsid w:val="00EA5776"/>
    <w:rsid w:val="00F843A8"/>
    <w:rsid w:val="00FC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EA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86EA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86EA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EA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86EA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86EA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86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86EA9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C2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2AC1"/>
    <w:pPr>
      <w:widowControl w:val="0"/>
      <w:shd w:val="clear" w:color="auto" w:fill="FFFFFF"/>
      <w:spacing w:after="540" w:line="0" w:lineRule="atLeast"/>
      <w:jc w:val="center"/>
    </w:pPr>
    <w:rPr>
      <w:sz w:val="26"/>
      <w:szCs w:val="26"/>
      <w:lang w:eastAsia="en-US"/>
    </w:rPr>
  </w:style>
  <w:style w:type="character" w:customStyle="1" w:styleId="blk">
    <w:name w:val="blk"/>
    <w:basedOn w:val="a0"/>
    <w:rsid w:val="00C35848"/>
  </w:style>
  <w:style w:type="character" w:customStyle="1" w:styleId="hl">
    <w:name w:val="hl"/>
    <w:basedOn w:val="a0"/>
    <w:rsid w:val="00C47CFB"/>
  </w:style>
  <w:style w:type="character" w:customStyle="1" w:styleId="nobr">
    <w:name w:val="nobr"/>
    <w:basedOn w:val="a0"/>
    <w:rsid w:val="00C47CFB"/>
  </w:style>
  <w:style w:type="character" w:styleId="a4">
    <w:name w:val="Hyperlink"/>
    <w:basedOn w:val="a0"/>
    <w:uiPriority w:val="99"/>
    <w:semiHidden/>
    <w:unhideWhenUsed/>
    <w:rsid w:val="0097299C"/>
    <w:rPr>
      <w:color w:val="0000FF"/>
      <w:u w:val="single"/>
    </w:rPr>
  </w:style>
  <w:style w:type="paragraph" w:customStyle="1" w:styleId="formattext">
    <w:name w:val="formattext"/>
    <w:basedOn w:val="a"/>
    <w:rsid w:val="0097299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08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0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08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8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8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91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5255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4050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2771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793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971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6573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23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87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2021-08-03T06:43:00Z</cp:lastPrinted>
  <dcterms:created xsi:type="dcterms:W3CDTF">2018-10-09T11:25:00Z</dcterms:created>
  <dcterms:modified xsi:type="dcterms:W3CDTF">2021-08-03T06:49:00Z</dcterms:modified>
</cp:coreProperties>
</file>