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467" w:rsidRDefault="005D2467" w:rsidP="005D2467">
      <w:pPr>
        <w:tabs>
          <w:tab w:val="left" w:pos="5760"/>
        </w:tabs>
        <w:jc w:val="center"/>
        <w:rPr>
          <w:b/>
        </w:rPr>
      </w:pPr>
      <w:r>
        <w:rPr>
          <w:b/>
        </w:rPr>
        <w:t>АДМИНИСТРАЦИЯ  МАЛОКИЛЬМЕЗСКОГО СЕЛЬСКОГО ПОСЕЛЕНИЯ</w:t>
      </w:r>
    </w:p>
    <w:p w:rsidR="005D2467" w:rsidRDefault="005D2467" w:rsidP="005D2467">
      <w:pPr>
        <w:tabs>
          <w:tab w:val="left" w:pos="5760"/>
        </w:tabs>
        <w:ind w:firstLine="567"/>
        <w:jc w:val="center"/>
        <w:rPr>
          <w:b/>
        </w:rPr>
      </w:pPr>
      <w:r>
        <w:rPr>
          <w:b/>
        </w:rPr>
        <w:t>КИЛЬМЕЗСКОГО РАЙОНА КИРОВСКОЙ ОБЛАСТИ</w:t>
      </w:r>
    </w:p>
    <w:p w:rsidR="005D2467" w:rsidRDefault="005D2467" w:rsidP="005D2467">
      <w:pPr>
        <w:tabs>
          <w:tab w:val="left" w:pos="5760"/>
        </w:tabs>
        <w:rPr>
          <w:b/>
          <w:sz w:val="28"/>
          <w:szCs w:val="28"/>
        </w:rPr>
      </w:pPr>
    </w:p>
    <w:p w:rsidR="005D2467" w:rsidRDefault="005D2467" w:rsidP="005D2467">
      <w:pPr>
        <w:tabs>
          <w:tab w:val="left" w:pos="5760"/>
        </w:tabs>
        <w:ind w:firstLine="567"/>
        <w:jc w:val="center"/>
        <w:rPr>
          <w:b/>
        </w:rPr>
      </w:pPr>
      <w:r>
        <w:rPr>
          <w:b/>
        </w:rPr>
        <w:t xml:space="preserve">ПОСТАНОВЛЕНИЕ </w:t>
      </w:r>
    </w:p>
    <w:p w:rsidR="005D2467" w:rsidRDefault="005D2467" w:rsidP="005D2467">
      <w:pPr>
        <w:pStyle w:val="P79"/>
        <w:ind w:left="0" w:right="-1" w:firstLine="567"/>
        <w:jc w:val="both"/>
        <w:rPr>
          <w:sz w:val="24"/>
          <w:szCs w:val="24"/>
        </w:rPr>
      </w:pPr>
    </w:p>
    <w:tbl>
      <w:tblPr>
        <w:tblW w:w="0" w:type="auto"/>
        <w:tblLook w:val="04A0"/>
      </w:tblPr>
      <w:tblGrid>
        <w:gridCol w:w="4785"/>
        <w:gridCol w:w="4786"/>
      </w:tblGrid>
      <w:tr w:rsidR="005D2467">
        <w:tc>
          <w:tcPr>
            <w:tcW w:w="4785" w:type="dxa"/>
          </w:tcPr>
          <w:p w:rsidR="005D2467" w:rsidRDefault="005D2467">
            <w:pPr>
              <w:pStyle w:val="P79"/>
              <w:ind w:left="0" w:right="-1" w:firstLine="567"/>
              <w:jc w:val="both"/>
              <w:rPr>
                <w:sz w:val="24"/>
                <w:szCs w:val="24"/>
              </w:rPr>
            </w:pPr>
          </w:p>
        </w:tc>
        <w:tc>
          <w:tcPr>
            <w:tcW w:w="4786" w:type="dxa"/>
          </w:tcPr>
          <w:p w:rsidR="005D2467" w:rsidRDefault="005D2467">
            <w:pPr>
              <w:pStyle w:val="P79"/>
              <w:ind w:left="0" w:right="-1" w:firstLine="567"/>
              <w:rPr>
                <w:sz w:val="24"/>
                <w:szCs w:val="24"/>
              </w:rPr>
            </w:pPr>
          </w:p>
        </w:tc>
      </w:tr>
    </w:tbl>
    <w:p w:rsidR="005D2467" w:rsidRDefault="005D2467" w:rsidP="005D2467">
      <w:pPr>
        <w:pStyle w:val="P79"/>
        <w:ind w:left="0" w:right="-1" w:firstLine="567"/>
        <w:jc w:val="center"/>
        <w:rPr>
          <w:sz w:val="24"/>
          <w:szCs w:val="24"/>
        </w:rPr>
      </w:pPr>
      <w:r>
        <w:rPr>
          <w:sz w:val="24"/>
          <w:szCs w:val="24"/>
        </w:rPr>
        <w:t>д. Малая Кильмезь</w:t>
      </w:r>
    </w:p>
    <w:p w:rsidR="005D2467" w:rsidRDefault="00FF5A02" w:rsidP="005D2467">
      <w:pPr>
        <w:pStyle w:val="P79"/>
        <w:ind w:left="0" w:right="-1"/>
        <w:rPr>
          <w:sz w:val="24"/>
          <w:szCs w:val="24"/>
        </w:rPr>
      </w:pPr>
      <w:r>
        <w:rPr>
          <w:sz w:val="24"/>
          <w:szCs w:val="24"/>
        </w:rPr>
        <w:t>05.11</w:t>
      </w:r>
      <w:r w:rsidR="005D2467">
        <w:rPr>
          <w:sz w:val="24"/>
          <w:szCs w:val="24"/>
        </w:rPr>
        <w:t xml:space="preserve">.2019                                                                        </w:t>
      </w:r>
      <w:r w:rsidR="00431FA3">
        <w:rPr>
          <w:sz w:val="24"/>
          <w:szCs w:val="24"/>
        </w:rPr>
        <w:t xml:space="preserve">           </w:t>
      </w:r>
      <w:r w:rsidR="005D2467">
        <w:rPr>
          <w:sz w:val="24"/>
          <w:szCs w:val="24"/>
        </w:rPr>
        <w:t xml:space="preserve">                 </w:t>
      </w:r>
      <w:r>
        <w:rPr>
          <w:sz w:val="24"/>
          <w:szCs w:val="24"/>
        </w:rPr>
        <w:t xml:space="preserve">                             № 96</w:t>
      </w:r>
    </w:p>
    <w:p w:rsidR="005D2467" w:rsidRDefault="005D2467" w:rsidP="005D2467">
      <w:pPr>
        <w:pStyle w:val="P79"/>
        <w:ind w:left="0" w:right="-1" w:firstLine="567"/>
        <w:rPr>
          <w:sz w:val="24"/>
          <w:szCs w:val="24"/>
        </w:rPr>
      </w:pPr>
    </w:p>
    <w:p w:rsidR="005D2467" w:rsidRDefault="005D2467" w:rsidP="0056374A">
      <w:pPr>
        <w:pStyle w:val="P59"/>
        <w:spacing w:line="276" w:lineRule="auto"/>
        <w:ind w:firstLine="567"/>
        <w:rPr>
          <w:b/>
          <w:szCs w:val="24"/>
        </w:rPr>
      </w:pPr>
      <w:r>
        <w:rPr>
          <w:b/>
          <w:szCs w:val="24"/>
        </w:rPr>
        <w:t>О внесении изменений</w:t>
      </w:r>
      <w:r w:rsidR="007C631A">
        <w:rPr>
          <w:b/>
          <w:szCs w:val="24"/>
        </w:rPr>
        <w:t xml:space="preserve"> и дополнений </w:t>
      </w:r>
      <w:r>
        <w:rPr>
          <w:b/>
          <w:szCs w:val="24"/>
        </w:rPr>
        <w:t xml:space="preserve"> в административный регламент предоставления муниципальной услуги «Принятие решения о </w:t>
      </w:r>
      <w:r w:rsidR="00093EF1">
        <w:rPr>
          <w:b/>
          <w:szCs w:val="24"/>
        </w:rPr>
        <w:t>подготовке документации по планировке территории в границах муниципального образования»</w:t>
      </w:r>
    </w:p>
    <w:p w:rsidR="00093EF1" w:rsidRDefault="00093EF1" w:rsidP="0056374A">
      <w:pPr>
        <w:pStyle w:val="P59"/>
        <w:spacing w:line="276" w:lineRule="auto"/>
        <w:ind w:firstLine="567"/>
        <w:rPr>
          <w:b/>
          <w:szCs w:val="24"/>
        </w:rPr>
      </w:pPr>
    </w:p>
    <w:p w:rsidR="005D2467" w:rsidRDefault="005D2467" w:rsidP="0056374A">
      <w:pPr>
        <w:pStyle w:val="P59"/>
        <w:spacing w:line="276" w:lineRule="auto"/>
        <w:ind w:firstLine="567"/>
        <w:jc w:val="both"/>
        <w:rPr>
          <w:szCs w:val="24"/>
        </w:rPr>
      </w:pPr>
      <w:r>
        <w:rPr>
          <w:szCs w:val="24"/>
        </w:rPr>
        <w:t>В соответствии со статьей 6 Федерального закона от 27.07.2010 № 210-ФЗ «Об организации предоставления государственных и муниципальных услуг» администрация Малокильмезского сельского поселения ПОСТАНОВЛЯЕТ:</w:t>
      </w:r>
    </w:p>
    <w:p w:rsidR="00093EF1" w:rsidRDefault="00093EF1" w:rsidP="0056374A">
      <w:pPr>
        <w:pStyle w:val="P59"/>
        <w:spacing w:line="276" w:lineRule="auto"/>
        <w:ind w:firstLine="567"/>
        <w:jc w:val="both"/>
        <w:rPr>
          <w:b/>
          <w:szCs w:val="24"/>
        </w:rPr>
      </w:pPr>
    </w:p>
    <w:p w:rsidR="005D2467" w:rsidRDefault="005D2467" w:rsidP="0056374A">
      <w:pPr>
        <w:pStyle w:val="P59"/>
        <w:spacing w:line="276" w:lineRule="auto"/>
        <w:ind w:firstLine="567"/>
        <w:jc w:val="both"/>
        <w:rPr>
          <w:szCs w:val="24"/>
        </w:rPr>
      </w:pPr>
      <w:r w:rsidRPr="002B6970">
        <w:rPr>
          <w:b/>
          <w:szCs w:val="24"/>
        </w:rPr>
        <w:t>1.</w:t>
      </w:r>
      <w:r>
        <w:rPr>
          <w:szCs w:val="24"/>
        </w:rPr>
        <w:t xml:space="preserve"> Внести в постановление администрации Малокильмезского сельск</w:t>
      </w:r>
      <w:r w:rsidR="00093EF1">
        <w:rPr>
          <w:szCs w:val="24"/>
        </w:rPr>
        <w:t>ого поселения от 17.07.2019 № 67</w:t>
      </w:r>
      <w:r>
        <w:rPr>
          <w:szCs w:val="24"/>
        </w:rPr>
        <w:t xml:space="preserve"> «Об утверждении административного регламента предоставления муниципальной </w:t>
      </w:r>
      <w:r w:rsidR="002678FD">
        <w:rPr>
          <w:szCs w:val="24"/>
        </w:rPr>
        <w:t xml:space="preserve">услуги </w:t>
      </w:r>
      <w:r w:rsidRPr="002678FD">
        <w:rPr>
          <w:szCs w:val="24"/>
        </w:rPr>
        <w:t xml:space="preserve">«Принятие решения о </w:t>
      </w:r>
      <w:r w:rsidR="00093EF1" w:rsidRPr="00093EF1">
        <w:rPr>
          <w:szCs w:val="24"/>
        </w:rPr>
        <w:t>подготовке документации по планировке территории в границах муниципального образования»</w:t>
      </w:r>
      <w:r w:rsidR="002678FD">
        <w:rPr>
          <w:szCs w:val="24"/>
        </w:rPr>
        <w:t xml:space="preserve"> </w:t>
      </w:r>
      <w:r>
        <w:rPr>
          <w:szCs w:val="24"/>
        </w:rPr>
        <w:t>следующие изменения:</w:t>
      </w:r>
    </w:p>
    <w:p w:rsidR="00093EF1" w:rsidRDefault="00093EF1" w:rsidP="0056374A">
      <w:pPr>
        <w:pStyle w:val="ConsPlusNormal"/>
        <w:spacing w:line="276" w:lineRule="auto"/>
        <w:ind w:firstLine="540"/>
        <w:jc w:val="both"/>
        <w:rPr>
          <w:rFonts w:ascii="Times New Roman" w:hAnsi="Times New Roman" w:cs="Times New Roman"/>
          <w:b/>
          <w:sz w:val="24"/>
          <w:szCs w:val="24"/>
        </w:rPr>
      </w:pPr>
    </w:p>
    <w:p w:rsidR="007C631A" w:rsidRPr="00E5510E" w:rsidRDefault="005D2467" w:rsidP="0056374A">
      <w:pPr>
        <w:pStyle w:val="ConsPlusNormal"/>
        <w:spacing w:line="276" w:lineRule="auto"/>
        <w:ind w:firstLine="540"/>
        <w:jc w:val="both"/>
        <w:rPr>
          <w:rFonts w:ascii="Times New Roman" w:hAnsi="Times New Roman" w:cs="Times New Roman"/>
          <w:sz w:val="24"/>
          <w:szCs w:val="24"/>
        </w:rPr>
      </w:pPr>
      <w:r w:rsidRPr="00E5510E">
        <w:rPr>
          <w:rFonts w:ascii="Times New Roman" w:hAnsi="Times New Roman" w:cs="Times New Roman"/>
          <w:b/>
          <w:sz w:val="24"/>
          <w:szCs w:val="24"/>
        </w:rPr>
        <w:t>1.1.</w:t>
      </w:r>
      <w:r w:rsidRPr="00E5510E">
        <w:rPr>
          <w:rFonts w:ascii="Times New Roman" w:hAnsi="Times New Roman" w:cs="Times New Roman"/>
          <w:sz w:val="24"/>
          <w:szCs w:val="24"/>
        </w:rPr>
        <w:t xml:space="preserve"> </w:t>
      </w:r>
      <w:r w:rsidR="00593669" w:rsidRPr="00E5510E">
        <w:rPr>
          <w:rFonts w:ascii="Times New Roman" w:hAnsi="Times New Roman" w:cs="Times New Roman"/>
          <w:sz w:val="24"/>
          <w:szCs w:val="24"/>
        </w:rPr>
        <w:t>Подраздел 2.8</w:t>
      </w:r>
      <w:r w:rsidR="002678FD" w:rsidRPr="00E5510E">
        <w:rPr>
          <w:rFonts w:ascii="Times New Roman" w:hAnsi="Times New Roman" w:cs="Times New Roman"/>
          <w:sz w:val="24"/>
          <w:szCs w:val="24"/>
        </w:rPr>
        <w:t xml:space="preserve"> раздела 2</w:t>
      </w:r>
      <w:r w:rsidRPr="00E5510E">
        <w:rPr>
          <w:rFonts w:ascii="Times New Roman" w:hAnsi="Times New Roman" w:cs="Times New Roman"/>
          <w:sz w:val="24"/>
          <w:szCs w:val="24"/>
        </w:rPr>
        <w:t xml:space="preserve"> Регламента </w:t>
      </w:r>
      <w:r w:rsidR="002678FD" w:rsidRPr="00E5510E">
        <w:rPr>
          <w:rFonts w:ascii="Times New Roman" w:hAnsi="Times New Roman" w:cs="Times New Roman"/>
          <w:sz w:val="24"/>
          <w:szCs w:val="24"/>
        </w:rPr>
        <w:t>дополнить подпунктами</w:t>
      </w:r>
      <w:r w:rsidR="00593669" w:rsidRPr="00E5510E">
        <w:rPr>
          <w:rFonts w:ascii="Times New Roman" w:hAnsi="Times New Roman" w:cs="Times New Roman"/>
          <w:sz w:val="24"/>
          <w:szCs w:val="24"/>
        </w:rPr>
        <w:t xml:space="preserve"> 2.8.6</w:t>
      </w:r>
      <w:r w:rsidR="007C631A" w:rsidRPr="00E5510E">
        <w:rPr>
          <w:rFonts w:ascii="Times New Roman" w:hAnsi="Times New Roman" w:cs="Times New Roman"/>
          <w:sz w:val="24"/>
          <w:szCs w:val="24"/>
        </w:rPr>
        <w:t xml:space="preserve"> следующего содержания:</w:t>
      </w:r>
    </w:p>
    <w:p w:rsidR="001C4E8F" w:rsidRPr="001C4E8F" w:rsidRDefault="001C4E8F" w:rsidP="0056374A">
      <w:pPr>
        <w:spacing w:line="276" w:lineRule="auto"/>
        <w:jc w:val="both"/>
        <w:rPr>
          <w:rFonts w:cs="Times New Roman"/>
        </w:rPr>
      </w:pPr>
      <w:r>
        <w:t xml:space="preserve">         </w:t>
      </w:r>
      <w:r w:rsidR="00593669" w:rsidRPr="00E5510E">
        <w:t>«2.8.</w:t>
      </w:r>
      <w:r w:rsidR="007C631A" w:rsidRPr="00E5510E">
        <w:t>6</w:t>
      </w:r>
      <w:r w:rsidR="0056374A">
        <w:t>.</w:t>
      </w:r>
      <w:r w:rsidR="007C631A" w:rsidRPr="00E5510E">
        <w:t xml:space="preserve"> </w:t>
      </w:r>
      <w:r w:rsidR="00593669" w:rsidRPr="00E5510E">
        <w:t xml:space="preserve">В случаях, определенных частью 12.12 статьи 45 Градостроительного кодекса, </w:t>
      </w:r>
      <w:r w:rsidRPr="001C4E8F">
        <w:rPr>
          <w:rFonts w:cs="Times New Roman"/>
          <w:color w:val="333333"/>
        </w:rPr>
        <w:t>когда с планируемым строительством, реконструкцией объекта в соответствии с утвержденным проектом планировки территории необходима реконструкци</w:t>
      </w:r>
      <w:r w:rsidR="00C5527B">
        <w:rPr>
          <w:rFonts w:cs="Times New Roman"/>
          <w:color w:val="333333"/>
        </w:rPr>
        <w:t>я</w:t>
      </w:r>
      <w:r w:rsidRPr="001C4E8F">
        <w:rPr>
          <w:rFonts w:cs="Times New Roman"/>
          <w:color w:val="333333"/>
        </w:rPr>
        <w:t xml:space="preserve">  объекта, то такая реконструкция может осуществляться  на основании указанного проекта.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Предметом такого согласования являются предусмотренные данным проектом </w:t>
      </w:r>
      <w:proofErr w:type="gramStart"/>
      <w:r w:rsidRPr="001C4E8F">
        <w:rPr>
          <w:rFonts w:cs="Times New Roman"/>
          <w:color w:val="333333"/>
        </w:rPr>
        <w:t>планировки территории границы зон планируемого размещения объекта</w:t>
      </w:r>
      <w:proofErr w:type="gramEnd"/>
      <w:r w:rsidRPr="001C4E8F">
        <w:rPr>
          <w:rFonts w:cs="Times New Roman"/>
          <w:color w:val="333333"/>
        </w:rPr>
        <w:t>.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w:t>
      </w:r>
      <w:proofErr w:type="gramStart"/>
      <w:r w:rsidRPr="001C4E8F">
        <w:rPr>
          <w:rFonts w:cs="Times New Roman"/>
          <w:color w:val="333333"/>
        </w:rPr>
        <w:t>,</w:t>
      </w:r>
      <w:proofErr w:type="gramEnd"/>
      <w:r w:rsidRPr="001C4E8F">
        <w:rPr>
          <w:rFonts w:cs="Times New Roman"/>
          <w:color w:val="333333"/>
        </w:rPr>
        <w:t xml:space="preserve">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объекта, возражения относительно данного проекта планировки территории, данный проект планировки территории считается согласованным.</w:t>
      </w:r>
      <w:r>
        <w:rPr>
          <w:rFonts w:cs="Times New Roman"/>
          <w:color w:val="333333"/>
        </w:rPr>
        <w:t>»;</w:t>
      </w:r>
    </w:p>
    <w:p w:rsidR="00B96C1B" w:rsidRDefault="00454380" w:rsidP="0056374A">
      <w:pPr>
        <w:spacing w:line="276" w:lineRule="auto"/>
        <w:jc w:val="both"/>
      </w:pPr>
      <w:r>
        <w:t xml:space="preserve">         </w:t>
      </w:r>
    </w:p>
    <w:p w:rsidR="007C631A" w:rsidRDefault="00B96C1B" w:rsidP="0056374A">
      <w:pPr>
        <w:spacing w:line="276" w:lineRule="auto"/>
        <w:jc w:val="both"/>
      </w:pPr>
      <w:r>
        <w:t xml:space="preserve">       </w:t>
      </w:r>
      <w:r w:rsidR="007C631A" w:rsidRPr="00B96C1B">
        <w:rPr>
          <w:b/>
        </w:rPr>
        <w:t xml:space="preserve">1.2. </w:t>
      </w:r>
      <w:r w:rsidR="001C4E8F" w:rsidRPr="00B96C1B">
        <w:t>Подраздел 2.13</w:t>
      </w:r>
      <w:r w:rsidR="00EF550B" w:rsidRPr="00B96C1B">
        <w:t xml:space="preserve"> раздела 2 Регламента </w:t>
      </w:r>
      <w:r w:rsidR="001C4E8F" w:rsidRPr="00B96C1B">
        <w:t>изложить в следующей редакции:</w:t>
      </w:r>
    </w:p>
    <w:p w:rsidR="00B96C1B" w:rsidRPr="00B96C1B" w:rsidRDefault="00B96C1B" w:rsidP="0056374A">
      <w:pPr>
        <w:autoSpaceDE w:val="0"/>
        <w:adjustRightInd w:val="0"/>
        <w:spacing w:line="276" w:lineRule="auto"/>
        <w:jc w:val="both"/>
        <w:rPr>
          <w:b/>
        </w:rPr>
      </w:pPr>
      <w:r>
        <w:t xml:space="preserve">      </w:t>
      </w:r>
      <w:r w:rsidRPr="00B96C1B">
        <w:t>«</w:t>
      </w:r>
      <w:r w:rsidRPr="00B96C1B">
        <w:rPr>
          <w:b/>
        </w:rPr>
        <w:t>2.13. Требования к помещениям для предоставления муниципальной услуги.</w:t>
      </w:r>
    </w:p>
    <w:p w:rsidR="00B96C1B" w:rsidRPr="00B96C1B" w:rsidRDefault="00B96C1B" w:rsidP="0056374A">
      <w:pPr>
        <w:spacing w:line="276" w:lineRule="auto"/>
        <w:jc w:val="both"/>
      </w:pPr>
      <w:r>
        <w:t xml:space="preserve">       </w:t>
      </w:r>
      <w:r w:rsidRPr="00B96C1B">
        <w:t>2.13.1. Помещения для предоставления муниципальной услуги оснащаются залом ожидания, местами для информирования, заполнения заявлений и иных документов, приема заявителей.</w:t>
      </w:r>
    </w:p>
    <w:p w:rsidR="00B96C1B" w:rsidRPr="00B96C1B" w:rsidRDefault="00B96C1B" w:rsidP="0056374A">
      <w:pPr>
        <w:spacing w:line="276" w:lineRule="auto"/>
        <w:jc w:val="both"/>
      </w:pPr>
      <w:r>
        <w:t xml:space="preserve">       </w:t>
      </w:r>
      <w:r w:rsidRPr="00B96C1B">
        <w:t xml:space="preserve">2.13.2. Зал ожидания, места для заполнения заявлений и иных документов </w:t>
      </w:r>
      <w:r w:rsidRPr="00B96C1B">
        <w:lastRenderedPageBreak/>
        <w:t>оборудуются стульями, столами (стойками), бланками заявлений, письменными принадлежностями.</w:t>
      </w:r>
    </w:p>
    <w:p w:rsidR="00B96C1B" w:rsidRPr="00B96C1B" w:rsidRDefault="00B96C1B" w:rsidP="0056374A">
      <w:pPr>
        <w:spacing w:line="276" w:lineRule="auto"/>
        <w:jc w:val="both"/>
      </w:pPr>
      <w:r>
        <w:t xml:space="preserve">       </w:t>
      </w:r>
      <w:r w:rsidRPr="00B96C1B">
        <w:t xml:space="preserve">2.13.3. </w:t>
      </w:r>
      <w:proofErr w:type="gramStart"/>
      <w:r w:rsidRPr="00B96C1B">
        <w:t xml:space="preserve">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w:t>
      </w:r>
      <w:hyperlink r:id="rId5" w:tgtFrame="_self" w:history="1">
        <w:r w:rsidRPr="00B96C1B">
          <w:rPr>
            <w:rStyle w:val="a3"/>
            <w:rFonts w:cs="Arial"/>
          </w:rPr>
          <w:t>30.07.2015 № 527н</w:t>
        </w:r>
      </w:hyperlink>
      <w:r w:rsidRPr="00B96C1B">
        <w:t xml:space="preserve"> «Об утверждении Порядка обеспечения условий доступности для инвалидов</w:t>
      </w:r>
      <w:proofErr w:type="gramEnd"/>
      <w:r w:rsidRPr="00B96C1B">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B96C1B" w:rsidRPr="00B96C1B" w:rsidRDefault="00B96C1B" w:rsidP="0056374A">
      <w:pPr>
        <w:spacing w:line="276" w:lineRule="auto"/>
        <w:jc w:val="both"/>
      </w:pPr>
      <w:r>
        <w:t xml:space="preserve">      </w:t>
      </w:r>
      <w:r w:rsidR="007E3AD5">
        <w:t>2.13.4. Информация в</w:t>
      </w:r>
      <w:r w:rsidRPr="00B96C1B">
        <w:t xml:space="preserve"> порядке предоставления муниципальной услуги </w:t>
      </w:r>
      <w:r w:rsidR="007E3AD5">
        <w:t>размещена на информационном стенде в текстовом виде.</w:t>
      </w:r>
    </w:p>
    <w:p w:rsidR="00B96C1B" w:rsidRPr="00B96C1B" w:rsidRDefault="00B96C1B" w:rsidP="0056374A">
      <w:pPr>
        <w:spacing w:line="276" w:lineRule="auto"/>
        <w:jc w:val="both"/>
        <w:rPr>
          <w:rFonts w:eastAsia="Arial"/>
        </w:rPr>
      </w:pPr>
      <w:r>
        <w:rPr>
          <w:rFonts w:eastAsia="Arial"/>
        </w:rPr>
        <w:t xml:space="preserve">      </w:t>
      </w:r>
      <w:r w:rsidRPr="00B96C1B">
        <w:rPr>
          <w:rFonts w:eastAsia="Arial"/>
        </w:rPr>
        <w:t>2.13.5. Места для информирования должны быть оборудованы информационными стендами, содержащими следующую информацию:</w:t>
      </w:r>
    </w:p>
    <w:p w:rsidR="00B96C1B" w:rsidRPr="00B96C1B" w:rsidRDefault="007E3AD5" w:rsidP="0056374A">
      <w:pPr>
        <w:spacing w:line="276" w:lineRule="auto"/>
        <w:jc w:val="both"/>
        <w:rPr>
          <w:rFonts w:eastAsia="Arial"/>
        </w:rPr>
      </w:pPr>
      <w:r>
        <w:rPr>
          <w:rFonts w:eastAsia="Arial"/>
        </w:rPr>
        <w:t xml:space="preserve">            </w:t>
      </w:r>
      <w:r w:rsidR="00B96C1B" w:rsidRPr="00B96C1B">
        <w:rPr>
          <w:rFonts w:eastAsia="Arial"/>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B96C1B" w:rsidRPr="00B96C1B" w:rsidRDefault="00B96C1B" w:rsidP="0056374A">
      <w:pPr>
        <w:spacing w:line="276" w:lineRule="auto"/>
        <w:ind w:firstLine="708"/>
        <w:jc w:val="both"/>
      </w:pPr>
      <w:r w:rsidRPr="00B96C1B">
        <w:t>перечень, формы документов для заполнения, образцы заполнения документов, бланки для заполнения;</w:t>
      </w:r>
    </w:p>
    <w:p w:rsidR="00B96C1B" w:rsidRPr="00B96C1B" w:rsidRDefault="00B96C1B" w:rsidP="0056374A">
      <w:pPr>
        <w:spacing w:line="276" w:lineRule="auto"/>
        <w:ind w:firstLine="708"/>
        <w:jc w:val="both"/>
      </w:pPr>
      <w:r w:rsidRPr="00B96C1B">
        <w:t>основания для отказа в предоставлении муниципальной услуги;</w:t>
      </w:r>
    </w:p>
    <w:p w:rsidR="00B96C1B" w:rsidRPr="00B96C1B" w:rsidRDefault="00B96C1B" w:rsidP="0056374A">
      <w:pPr>
        <w:spacing w:line="276" w:lineRule="auto"/>
        <w:ind w:firstLine="708"/>
        <w:jc w:val="both"/>
        <w:rPr>
          <w:rFonts w:eastAsia="Arial"/>
        </w:rPr>
      </w:pPr>
      <w:r w:rsidRPr="00B96C1B">
        <w:rPr>
          <w:rFonts w:eastAsia="Arial"/>
        </w:rPr>
        <w:t>порядок обжалования решений, действий (бездействия) администрации, ее должностных лиц, либо муниципальных служащих;</w:t>
      </w:r>
    </w:p>
    <w:p w:rsidR="00B96C1B" w:rsidRPr="00B96C1B" w:rsidRDefault="00B96C1B" w:rsidP="0056374A">
      <w:pPr>
        <w:spacing w:line="276" w:lineRule="auto"/>
        <w:ind w:firstLine="708"/>
        <w:jc w:val="both"/>
        <w:rPr>
          <w:rFonts w:eastAsia="Arial"/>
        </w:rPr>
      </w:pPr>
      <w:r w:rsidRPr="00B96C1B">
        <w:rPr>
          <w:rFonts w:eastAsia="Arial"/>
        </w:rPr>
        <w:t>перечень нормативных правовых актов, регулирующих предоставление муниципальной услуги.</w:t>
      </w:r>
    </w:p>
    <w:p w:rsidR="00B96C1B" w:rsidRPr="00B96C1B" w:rsidRDefault="00B96C1B" w:rsidP="0056374A">
      <w:pPr>
        <w:spacing w:line="276" w:lineRule="auto"/>
        <w:jc w:val="both"/>
      </w:pPr>
      <w:r>
        <w:t xml:space="preserve">       </w:t>
      </w:r>
      <w:r w:rsidRPr="00B96C1B">
        <w:t>2.13.6. Кабинеты (кабинки) приема заявителей должны быть оборудованы информационными табличками с указанием:</w:t>
      </w:r>
    </w:p>
    <w:p w:rsidR="00B96C1B" w:rsidRPr="00B96C1B" w:rsidRDefault="00B96C1B" w:rsidP="0056374A">
      <w:pPr>
        <w:spacing w:line="276" w:lineRule="auto"/>
        <w:ind w:firstLine="708"/>
        <w:jc w:val="both"/>
      </w:pPr>
      <w:r w:rsidRPr="00B96C1B">
        <w:t>номера кабинета (кабинки);</w:t>
      </w:r>
    </w:p>
    <w:p w:rsidR="00B96C1B" w:rsidRPr="00B96C1B" w:rsidRDefault="00B96C1B" w:rsidP="0056374A">
      <w:pPr>
        <w:spacing w:line="276" w:lineRule="auto"/>
        <w:ind w:firstLine="708"/>
        <w:jc w:val="both"/>
      </w:pPr>
      <w:r w:rsidRPr="00B96C1B">
        <w:t>фамилии, имени и отчества специалиста, осуществляющего прием заявителей;</w:t>
      </w:r>
    </w:p>
    <w:p w:rsidR="00B96C1B" w:rsidRDefault="00B96C1B" w:rsidP="0056374A">
      <w:pPr>
        <w:spacing w:line="276" w:lineRule="auto"/>
        <w:ind w:firstLine="708"/>
        <w:jc w:val="both"/>
      </w:pPr>
      <w:r w:rsidRPr="00B96C1B">
        <w:t>дней и часов приема, времени перерыва на обед.</w:t>
      </w:r>
    </w:p>
    <w:p w:rsidR="00B96C1B" w:rsidRPr="00B96C1B" w:rsidRDefault="00B96C1B" w:rsidP="0056374A">
      <w:pPr>
        <w:spacing w:line="276" w:lineRule="auto"/>
        <w:jc w:val="both"/>
      </w:pPr>
      <w:r>
        <w:t xml:space="preserve">       </w:t>
      </w:r>
      <w:r w:rsidRPr="00B96C1B">
        <w:t>2.13.7.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roofErr w:type="gramStart"/>
      <w:r w:rsidRPr="00B96C1B">
        <w:t>.</w:t>
      </w:r>
      <w:r>
        <w:t>»</w:t>
      </w:r>
      <w:proofErr w:type="gramEnd"/>
      <w:r>
        <w:t>;</w:t>
      </w:r>
    </w:p>
    <w:p w:rsidR="00B96C1B" w:rsidRDefault="00B96C1B" w:rsidP="0056374A">
      <w:pPr>
        <w:spacing w:line="276" w:lineRule="auto"/>
        <w:ind w:firstLine="567"/>
        <w:jc w:val="both"/>
        <w:rPr>
          <w:b/>
        </w:rPr>
      </w:pPr>
    </w:p>
    <w:p w:rsidR="002255F8" w:rsidRDefault="002255F8" w:rsidP="0056374A">
      <w:pPr>
        <w:spacing w:line="276" w:lineRule="auto"/>
        <w:ind w:firstLine="567"/>
        <w:jc w:val="both"/>
      </w:pPr>
      <w:r w:rsidRPr="001C4E8F">
        <w:rPr>
          <w:b/>
        </w:rPr>
        <w:t>1.3.</w:t>
      </w:r>
      <w:r w:rsidRPr="001C4E8F">
        <w:t xml:space="preserve"> </w:t>
      </w:r>
      <w:r w:rsidR="001C4E8F" w:rsidRPr="001C4E8F">
        <w:t>Пункт 2.14.4 п</w:t>
      </w:r>
      <w:r w:rsidRPr="001C4E8F">
        <w:t>одраздел</w:t>
      </w:r>
      <w:r w:rsidR="001C4E8F" w:rsidRPr="001C4E8F">
        <w:t>а 2.14</w:t>
      </w:r>
      <w:r w:rsidRPr="001C4E8F">
        <w:t>. раздела 2 Регламента изложить в следующей редакции:</w:t>
      </w:r>
    </w:p>
    <w:p w:rsidR="001C4E8F" w:rsidRPr="001C4E8F" w:rsidRDefault="001C4E8F" w:rsidP="0056374A">
      <w:pPr>
        <w:spacing w:line="276" w:lineRule="auto"/>
        <w:ind w:firstLine="567"/>
        <w:jc w:val="both"/>
      </w:pPr>
      <w:r>
        <w:t>«2.14.4 Получение муниципальной услуги по экстерриториальному принципу невозможно. Получение муниципальной услуги в многофункциональном центре в полном объеме, путем подачи комплексного запроса невозможно.</w:t>
      </w:r>
    </w:p>
    <w:p w:rsidR="00B96C1B" w:rsidRDefault="00B96C1B" w:rsidP="0056374A">
      <w:pPr>
        <w:spacing w:line="276" w:lineRule="auto"/>
        <w:ind w:firstLine="567"/>
        <w:jc w:val="both"/>
        <w:rPr>
          <w:b/>
        </w:rPr>
      </w:pPr>
    </w:p>
    <w:p w:rsidR="002255F8" w:rsidRDefault="000D0380" w:rsidP="0056374A">
      <w:pPr>
        <w:spacing w:line="276" w:lineRule="auto"/>
        <w:ind w:firstLine="567"/>
        <w:jc w:val="both"/>
      </w:pPr>
      <w:r>
        <w:rPr>
          <w:b/>
        </w:rPr>
        <w:t xml:space="preserve">1.4. </w:t>
      </w:r>
      <w:r w:rsidR="00815829" w:rsidRPr="00815829">
        <w:t>Абзац 4 п</w:t>
      </w:r>
      <w:r w:rsidR="00053055" w:rsidRPr="00815829">
        <w:t>ункт</w:t>
      </w:r>
      <w:r w:rsidR="00815829" w:rsidRPr="00815829">
        <w:t>а</w:t>
      </w:r>
      <w:r w:rsidR="00053055" w:rsidRPr="00815829">
        <w:t xml:space="preserve"> 5.2.1 п</w:t>
      </w:r>
      <w:r w:rsidRPr="00815829">
        <w:t>одраздел</w:t>
      </w:r>
      <w:r w:rsidR="00053055" w:rsidRPr="00815829">
        <w:t>а</w:t>
      </w:r>
      <w:r w:rsidR="00053055">
        <w:t xml:space="preserve"> 5.2 раздела 5</w:t>
      </w:r>
      <w:r w:rsidR="00815829">
        <w:t xml:space="preserve"> Регламента изложить в следующей редакции</w:t>
      </w:r>
      <w:r w:rsidRPr="000D0380">
        <w:t>:</w:t>
      </w:r>
    </w:p>
    <w:p w:rsidR="00815829" w:rsidRPr="00815829" w:rsidRDefault="00815829" w:rsidP="0056374A">
      <w:pPr>
        <w:autoSpaceDE w:val="0"/>
        <w:adjustRightInd w:val="0"/>
        <w:spacing w:line="276" w:lineRule="auto"/>
        <w:jc w:val="both"/>
        <w:outlineLvl w:val="1"/>
        <w:rPr>
          <w:rFonts w:cs="Times New Roman"/>
          <w:b/>
          <w:color w:val="000000" w:themeColor="text1"/>
        </w:rPr>
      </w:pPr>
      <w:r>
        <w:rPr>
          <w:rFonts w:cs="Times New Roman"/>
          <w:b/>
          <w:color w:val="000000" w:themeColor="text1"/>
        </w:rPr>
        <w:t xml:space="preserve">         «</w:t>
      </w:r>
      <w:r w:rsidRPr="00815829">
        <w:rPr>
          <w:rFonts w:cs="Times New Roman"/>
          <w:color w:val="333333"/>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Pr="00815829">
        <w:rPr>
          <w:rFonts w:cs="Times New Roman"/>
          <w:color w:val="333333"/>
        </w:rPr>
        <w:t>;</w:t>
      </w:r>
      <w:r>
        <w:rPr>
          <w:rFonts w:cs="Times New Roman"/>
          <w:color w:val="333333"/>
        </w:rPr>
        <w:t>»</w:t>
      </w:r>
      <w:proofErr w:type="gramEnd"/>
      <w:r>
        <w:rPr>
          <w:rFonts w:cs="Times New Roman"/>
          <w:color w:val="333333"/>
        </w:rPr>
        <w:t>;</w:t>
      </w:r>
    </w:p>
    <w:p w:rsidR="0056374A" w:rsidRDefault="00414EC0" w:rsidP="0056374A">
      <w:pPr>
        <w:autoSpaceDE w:val="0"/>
        <w:adjustRightInd w:val="0"/>
        <w:spacing w:line="276" w:lineRule="auto"/>
        <w:jc w:val="both"/>
        <w:outlineLvl w:val="1"/>
        <w:rPr>
          <w:rFonts w:cs="Times New Roman"/>
          <w:b/>
          <w:color w:val="000000" w:themeColor="text1"/>
        </w:rPr>
      </w:pPr>
      <w:r>
        <w:rPr>
          <w:rFonts w:cs="Times New Roman"/>
          <w:b/>
          <w:color w:val="000000" w:themeColor="text1"/>
        </w:rPr>
        <w:lastRenderedPageBreak/>
        <w:t xml:space="preserve">         </w:t>
      </w:r>
    </w:p>
    <w:p w:rsidR="00414EC0" w:rsidRPr="00106445" w:rsidRDefault="0056374A" w:rsidP="0056374A">
      <w:pPr>
        <w:autoSpaceDE w:val="0"/>
        <w:adjustRightInd w:val="0"/>
        <w:spacing w:line="276" w:lineRule="auto"/>
        <w:jc w:val="both"/>
        <w:outlineLvl w:val="1"/>
        <w:rPr>
          <w:rFonts w:cs="Times New Roman"/>
          <w:b/>
          <w:color w:val="000000" w:themeColor="text1"/>
        </w:rPr>
      </w:pPr>
      <w:r>
        <w:rPr>
          <w:rFonts w:cs="Times New Roman"/>
          <w:b/>
          <w:color w:val="000000" w:themeColor="text1"/>
        </w:rPr>
        <w:t xml:space="preserve">        </w:t>
      </w:r>
      <w:r w:rsidR="00414EC0" w:rsidRPr="00106445">
        <w:rPr>
          <w:rFonts w:cs="Times New Roman"/>
          <w:b/>
          <w:color w:val="000000" w:themeColor="text1"/>
        </w:rPr>
        <w:t xml:space="preserve">1.5. </w:t>
      </w:r>
      <w:r w:rsidR="00815829" w:rsidRPr="00815829">
        <w:rPr>
          <w:rFonts w:cs="Times New Roman"/>
          <w:color w:val="000000" w:themeColor="text1"/>
        </w:rPr>
        <w:t>Пункт 5.2.1</w:t>
      </w:r>
      <w:r w:rsidR="00815829">
        <w:rPr>
          <w:rFonts w:cs="Times New Roman"/>
          <w:b/>
          <w:color w:val="000000" w:themeColor="text1"/>
        </w:rPr>
        <w:t xml:space="preserve"> </w:t>
      </w:r>
      <w:r w:rsidR="00414EC0" w:rsidRPr="00106445">
        <w:rPr>
          <w:rFonts w:cs="Times New Roman"/>
          <w:color w:val="000000" w:themeColor="text1"/>
        </w:rPr>
        <w:t xml:space="preserve">подраздел </w:t>
      </w:r>
      <w:r w:rsidR="00815829">
        <w:rPr>
          <w:rFonts w:cs="Times New Roman"/>
          <w:color w:val="000000" w:themeColor="text1"/>
        </w:rPr>
        <w:t>5.2</w:t>
      </w:r>
      <w:r w:rsidR="00414EC0" w:rsidRPr="00106445">
        <w:rPr>
          <w:rFonts w:cs="Times New Roman"/>
          <w:color w:val="000000" w:themeColor="text1"/>
        </w:rPr>
        <w:t xml:space="preserve"> раздела </w:t>
      </w:r>
      <w:r w:rsidR="00815829">
        <w:rPr>
          <w:rFonts w:cs="Times New Roman"/>
          <w:color w:val="000000" w:themeColor="text1"/>
        </w:rPr>
        <w:t>5</w:t>
      </w:r>
      <w:r w:rsidR="00414EC0" w:rsidRPr="00106445">
        <w:rPr>
          <w:rFonts w:cs="Times New Roman"/>
          <w:color w:val="000000" w:themeColor="text1"/>
        </w:rPr>
        <w:t xml:space="preserve"> Регламента </w:t>
      </w:r>
      <w:r w:rsidR="00815829">
        <w:rPr>
          <w:rFonts w:cs="Times New Roman"/>
          <w:color w:val="000000" w:themeColor="text1"/>
        </w:rPr>
        <w:t>дополнить абзацем 9</w:t>
      </w:r>
      <w:r w:rsidR="00414EC0" w:rsidRPr="00106445">
        <w:rPr>
          <w:rFonts w:cs="Times New Roman"/>
          <w:color w:val="000000" w:themeColor="text1"/>
        </w:rPr>
        <w:t xml:space="preserve"> следующего содержания:</w:t>
      </w:r>
    </w:p>
    <w:p w:rsidR="00815829" w:rsidRPr="00815829" w:rsidRDefault="00815829" w:rsidP="0056374A">
      <w:pPr>
        <w:spacing w:line="276" w:lineRule="auto"/>
        <w:ind w:firstLine="567"/>
        <w:jc w:val="both"/>
        <w:rPr>
          <w:rFonts w:cs="Times New Roman"/>
          <w:b/>
          <w:color w:val="333333"/>
        </w:rPr>
      </w:pPr>
      <w:proofErr w:type="gramStart"/>
      <w:r>
        <w:rPr>
          <w:rFonts w:cs="Times New Roman"/>
          <w:b/>
          <w:color w:val="333333"/>
        </w:rPr>
        <w:t>«</w:t>
      </w:r>
      <w:r w:rsidRPr="00815829">
        <w:rPr>
          <w:rFonts w:cs="Times New Roman"/>
          <w:color w:val="333333"/>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anchor="dst290" w:history="1">
        <w:r w:rsidRPr="00815829">
          <w:rPr>
            <w:rStyle w:val="a3"/>
            <w:rFonts w:cs="Times New Roman"/>
          </w:rPr>
          <w:t>пунктом 4 части 1 статьи 7</w:t>
        </w:r>
      </w:hyperlink>
      <w:r w:rsidRPr="00815829">
        <w:rPr>
          <w:rFonts w:cs="Times New Roman"/>
          <w:color w:val="333333"/>
        </w:rPr>
        <w:t xml:space="preserve"> настоящего Федерального закона.</w:t>
      </w:r>
      <w:proofErr w:type="gramEnd"/>
      <w:r w:rsidRPr="00815829">
        <w:rPr>
          <w:rFonts w:cs="Times New Roman"/>
          <w:color w:val="333333"/>
        </w:rPr>
        <w:t xml:space="preserve"> </w:t>
      </w:r>
      <w:proofErr w:type="gramStart"/>
      <w:r w:rsidRPr="00815829">
        <w:rPr>
          <w:rFonts w:cs="Times New Roman"/>
          <w:color w:val="333333"/>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dst100354" w:history="1">
        <w:r w:rsidRPr="00815829">
          <w:rPr>
            <w:rStyle w:val="a3"/>
            <w:rFonts w:cs="Times New Roman"/>
          </w:rPr>
          <w:t>частью 1.3 статьи 16</w:t>
        </w:r>
      </w:hyperlink>
      <w:r w:rsidRPr="00815829">
        <w:rPr>
          <w:rFonts w:cs="Times New Roman"/>
          <w:color w:val="333333"/>
        </w:rPr>
        <w:t xml:space="preserve"> настоящего Федерального закона.</w:t>
      </w:r>
      <w:r>
        <w:rPr>
          <w:rFonts w:cs="Times New Roman"/>
          <w:color w:val="333333"/>
        </w:rPr>
        <w:t>»;</w:t>
      </w:r>
      <w:proofErr w:type="gramEnd"/>
    </w:p>
    <w:p w:rsidR="00B96C1B" w:rsidRDefault="00B96C1B" w:rsidP="0056374A">
      <w:pPr>
        <w:autoSpaceDE w:val="0"/>
        <w:adjustRightInd w:val="0"/>
        <w:spacing w:line="276" w:lineRule="auto"/>
        <w:jc w:val="both"/>
        <w:outlineLvl w:val="1"/>
        <w:rPr>
          <w:rFonts w:cs="Times New Roman"/>
          <w:b/>
          <w:color w:val="333333"/>
        </w:rPr>
      </w:pPr>
      <w:r>
        <w:rPr>
          <w:rFonts w:cs="Times New Roman"/>
          <w:b/>
          <w:color w:val="333333"/>
        </w:rPr>
        <w:t xml:space="preserve">         </w:t>
      </w:r>
    </w:p>
    <w:p w:rsidR="0000659E" w:rsidRPr="00106445" w:rsidRDefault="00FF5A02" w:rsidP="0056374A">
      <w:pPr>
        <w:autoSpaceDE w:val="0"/>
        <w:adjustRightInd w:val="0"/>
        <w:spacing w:line="276" w:lineRule="auto"/>
        <w:jc w:val="both"/>
        <w:outlineLvl w:val="1"/>
        <w:rPr>
          <w:rFonts w:cs="Times New Roman"/>
          <w:b/>
          <w:color w:val="000000" w:themeColor="text1"/>
        </w:rPr>
      </w:pPr>
      <w:r>
        <w:rPr>
          <w:rFonts w:cs="Times New Roman"/>
          <w:b/>
          <w:color w:val="333333"/>
        </w:rPr>
        <w:t xml:space="preserve">        </w:t>
      </w:r>
      <w:r w:rsidR="00414EC0">
        <w:rPr>
          <w:rFonts w:cs="Times New Roman"/>
          <w:b/>
          <w:color w:val="333333"/>
        </w:rPr>
        <w:t>1.6</w:t>
      </w:r>
      <w:r w:rsidR="00777E7A" w:rsidRPr="00777E7A">
        <w:rPr>
          <w:rFonts w:cs="Times New Roman"/>
          <w:b/>
          <w:color w:val="333333"/>
        </w:rPr>
        <w:t>.</w:t>
      </w:r>
      <w:r w:rsidR="0000659E" w:rsidRPr="00106445">
        <w:rPr>
          <w:rFonts w:cs="Times New Roman"/>
          <w:b/>
          <w:color w:val="000000" w:themeColor="text1"/>
        </w:rPr>
        <w:t xml:space="preserve"> </w:t>
      </w:r>
      <w:r w:rsidR="0045036D">
        <w:rPr>
          <w:rFonts w:cs="Times New Roman"/>
          <w:color w:val="000000" w:themeColor="text1"/>
        </w:rPr>
        <w:t>Пункт 5.6.2</w:t>
      </w:r>
      <w:r w:rsidR="0000659E">
        <w:rPr>
          <w:rFonts w:cs="Times New Roman"/>
          <w:b/>
          <w:color w:val="000000" w:themeColor="text1"/>
        </w:rPr>
        <w:t xml:space="preserve"> </w:t>
      </w:r>
      <w:r w:rsidR="0000659E" w:rsidRPr="00106445">
        <w:rPr>
          <w:rFonts w:cs="Times New Roman"/>
          <w:color w:val="000000" w:themeColor="text1"/>
        </w:rPr>
        <w:t xml:space="preserve">подраздел </w:t>
      </w:r>
      <w:r w:rsidR="0045036D">
        <w:rPr>
          <w:rFonts w:cs="Times New Roman"/>
          <w:color w:val="000000" w:themeColor="text1"/>
        </w:rPr>
        <w:t>5.6</w:t>
      </w:r>
      <w:r w:rsidR="0000659E" w:rsidRPr="00106445">
        <w:rPr>
          <w:rFonts w:cs="Times New Roman"/>
          <w:color w:val="000000" w:themeColor="text1"/>
        </w:rPr>
        <w:t xml:space="preserve"> раздела </w:t>
      </w:r>
      <w:r w:rsidR="0000659E">
        <w:rPr>
          <w:rFonts w:cs="Times New Roman"/>
          <w:color w:val="000000" w:themeColor="text1"/>
        </w:rPr>
        <w:t>5</w:t>
      </w:r>
      <w:r w:rsidR="0000659E" w:rsidRPr="00106445">
        <w:rPr>
          <w:rFonts w:cs="Times New Roman"/>
          <w:color w:val="000000" w:themeColor="text1"/>
        </w:rPr>
        <w:t xml:space="preserve"> Регламента </w:t>
      </w:r>
      <w:r w:rsidR="0045036D">
        <w:rPr>
          <w:rFonts w:cs="Times New Roman"/>
          <w:color w:val="000000" w:themeColor="text1"/>
        </w:rPr>
        <w:t>дополнить абзацами 2 и 3</w:t>
      </w:r>
      <w:r w:rsidR="0000659E" w:rsidRPr="00106445">
        <w:rPr>
          <w:rFonts w:cs="Times New Roman"/>
          <w:color w:val="000000" w:themeColor="text1"/>
        </w:rPr>
        <w:t xml:space="preserve"> следующего содержания:</w:t>
      </w:r>
    </w:p>
    <w:p w:rsidR="0045036D" w:rsidRDefault="0045036D" w:rsidP="0056374A">
      <w:pPr>
        <w:spacing w:line="276" w:lineRule="auto"/>
        <w:ind w:firstLine="567"/>
        <w:jc w:val="both"/>
        <w:rPr>
          <w:rFonts w:cs="Times New Roman"/>
          <w:color w:val="333333"/>
        </w:rPr>
      </w:pPr>
      <w:proofErr w:type="gramStart"/>
      <w:r w:rsidRPr="0045036D">
        <w:rPr>
          <w:rFonts w:cs="Times New Roman"/>
          <w:b/>
        </w:rPr>
        <w:t>«</w:t>
      </w:r>
      <w:r w:rsidRPr="0045036D">
        <w:rPr>
          <w:rFonts w:cs="Times New Roman"/>
          <w:color w:val="333333"/>
        </w:rPr>
        <w:t xml:space="preserve">В случае признания жалобы подлежащей удовлетворению в ответе заявителю, указанном в </w:t>
      </w:r>
      <w:hyperlink r:id="rId8" w:anchor="dst121" w:history="1">
        <w:r w:rsidRPr="0045036D">
          <w:rPr>
            <w:rStyle w:val="a3"/>
            <w:rFonts w:cs="Times New Roman"/>
          </w:rPr>
          <w:t>части 8</w:t>
        </w:r>
      </w:hyperlink>
      <w:r w:rsidRPr="0045036D">
        <w:rPr>
          <w:rFonts w:cs="Times New Roman"/>
          <w:color w:val="333333"/>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 w:anchor="dst100352" w:history="1">
        <w:r w:rsidRPr="0045036D">
          <w:rPr>
            <w:rStyle w:val="a3"/>
            <w:rFonts w:cs="Times New Roman"/>
          </w:rPr>
          <w:t>частью 1.1 статьи 16</w:t>
        </w:r>
      </w:hyperlink>
      <w:r w:rsidRPr="0045036D">
        <w:rPr>
          <w:rFonts w:cs="Times New Roman"/>
          <w:color w:val="333333"/>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45036D">
        <w:rPr>
          <w:rFonts w:cs="Times New Roman"/>
          <w:color w:val="333333"/>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5036D" w:rsidRPr="0045036D" w:rsidRDefault="0045036D" w:rsidP="0056374A">
      <w:pPr>
        <w:spacing w:line="276" w:lineRule="auto"/>
        <w:ind w:firstLine="567"/>
        <w:jc w:val="both"/>
        <w:rPr>
          <w:rFonts w:cs="Times New Roman"/>
          <w:b/>
        </w:rPr>
      </w:pPr>
      <w:r w:rsidRPr="0045036D">
        <w:rPr>
          <w:rFonts w:cs="Times New Roman"/>
          <w:color w:val="333333"/>
        </w:rPr>
        <w:t xml:space="preserve">В случае признания </w:t>
      </w:r>
      <w:proofErr w:type="gramStart"/>
      <w:r w:rsidRPr="0045036D">
        <w:rPr>
          <w:rFonts w:cs="Times New Roman"/>
          <w:color w:val="333333"/>
        </w:rPr>
        <w:t>жалобы</w:t>
      </w:r>
      <w:proofErr w:type="gramEnd"/>
      <w:r w:rsidRPr="0045036D">
        <w:rPr>
          <w:rFonts w:cs="Times New Roman"/>
          <w:color w:val="333333"/>
        </w:rPr>
        <w:t xml:space="preserve"> не подлежащей удовлетворению в ответе заявителю, указанном в </w:t>
      </w:r>
      <w:hyperlink r:id="rId10" w:anchor="dst121" w:history="1">
        <w:r w:rsidRPr="0045036D">
          <w:rPr>
            <w:rStyle w:val="a3"/>
            <w:rFonts w:cs="Times New Roman"/>
          </w:rPr>
          <w:t>части 8</w:t>
        </w:r>
      </w:hyperlink>
      <w:r w:rsidRPr="0045036D">
        <w:rPr>
          <w:rFonts w:cs="Times New Roman"/>
          <w:color w:val="333333"/>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r w:rsidR="00C5527B">
        <w:rPr>
          <w:rFonts w:cs="Times New Roman"/>
          <w:color w:val="333333"/>
        </w:rPr>
        <w:t>».</w:t>
      </w:r>
    </w:p>
    <w:p w:rsidR="005D2467" w:rsidRDefault="00431FA3" w:rsidP="0056374A">
      <w:pPr>
        <w:spacing w:line="276" w:lineRule="auto"/>
        <w:ind w:firstLine="567"/>
        <w:jc w:val="both"/>
      </w:pPr>
      <w:r>
        <w:rPr>
          <w:b/>
        </w:rPr>
        <w:t>2</w:t>
      </w:r>
      <w:r w:rsidR="005D2467">
        <w:rPr>
          <w:b/>
        </w:rPr>
        <w:t>.</w:t>
      </w:r>
      <w:r w:rsidR="005D2467">
        <w:t xml:space="preserve"> Настоящее Постановление опубликовать в Информационном бюллетене Малокильмезского сельского поселения и разместить на официальном сайте Малокильмезского сельского поселения</w:t>
      </w:r>
    </w:p>
    <w:p w:rsidR="005D2467" w:rsidRDefault="00431FA3" w:rsidP="0056374A">
      <w:pPr>
        <w:spacing w:line="276" w:lineRule="auto"/>
        <w:ind w:firstLine="567"/>
        <w:jc w:val="both"/>
      </w:pPr>
      <w:r>
        <w:rPr>
          <w:b/>
        </w:rPr>
        <w:t>3</w:t>
      </w:r>
      <w:r w:rsidR="005D2467">
        <w:rPr>
          <w:b/>
        </w:rPr>
        <w:t>.</w:t>
      </w:r>
      <w:r w:rsidR="005D2467">
        <w:t xml:space="preserve"> Настоящее Постановление вступает в силу в соответствии с действующим законодательством.</w:t>
      </w:r>
    </w:p>
    <w:p w:rsidR="005D2467" w:rsidRDefault="005D2467" w:rsidP="0056374A">
      <w:pPr>
        <w:spacing w:line="276" w:lineRule="auto"/>
        <w:ind w:firstLine="567"/>
        <w:jc w:val="both"/>
      </w:pPr>
    </w:p>
    <w:p w:rsidR="005D2467" w:rsidRDefault="005D2467" w:rsidP="0056374A">
      <w:pPr>
        <w:spacing w:line="276" w:lineRule="auto"/>
      </w:pPr>
      <w:r>
        <w:t>Глава Малокильмезского</w:t>
      </w:r>
    </w:p>
    <w:p w:rsidR="00AF1B35" w:rsidRDefault="005D2467" w:rsidP="0056374A">
      <w:pPr>
        <w:spacing w:line="276" w:lineRule="auto"/>
      </w:pPr>
      <w:r>
        <w:t xml:space="preserve">сельского поселения                           </w:t>
      </w:r>
      <w:r w:rsidR="00431FA3">
        <w:t xml:space="preserve">          </w:t>
      </w:r>
      <w:r>
        <w:t xml:space="preserve">                 В. В. Чиргин</w:t>
      </w:r>
    </w:p>
    <w:sectPr w:rsidR="00AF1B35" w:rsidSect="00AF1B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D1114"/>
    <w:multiLevelType w:val="multilevel"/>
    <w:tmpl w:val="59B4DAF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Zero"/>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2467"/>
    <w:rsid w:val="0000659E"/>
    <w:rsid w:val="00053055"/>
    <w:rsid w:val="00076C11"/>
    <w:rsid w:val="00093EF1"/>
    <w:rsid w:val="00094CF2"/>
    <w:rsid w:val="000D0380"/>
    <w:rsid w:val="001C4E8F"/>
    <w:rsid w:val="002255F8"/>
    <w:rsid w:val="002602F0"/>
    <w:rsid w:val="002678FD"/>
    <w:rsid w:val="002B5AA1"/>
    <w:rsid w:val="00377D39"/>
    <w:rsid w:val="00414EC0"/>
    <w:rsid w:val="00421B81"/>
    <w:rsid w:val="00431FA3"/>
    <w:rsid w:val="0045036D"/>
    <w:rsid w:val="00454380"/>
    <w:rsid w:val="0056374A"/>
    <w:rsid w:val="00593669"/>
    <w:rsid w:val="005D2467"/>
    <w:rsid w:val="00640BE2"/>
    <w:rsid w:val="006E2850"/>
    <w:rsid w:val="00777E7A"/>
    <w:rsid w:val="007C3840"/>
    <w:rsid w:val="007C631A"/>
    <w:rsid w:val="007E3AD5"/>
    <w:rsid w:val="00815829"/>
    <w:rsid w:val="008C46F3"/>
    <w:rsid w:val="009575D0"/>
    <w:rsid w:val="00A96A5A"/>
    <w:rsid w:val="00AF1B35"/>
    <w:rsid w:val="00B53DA2"/>
    <w:rsid w:val="00B96C1B"/>
    <w:rsid w:val="00BA3C08"/>
    <w:rsid w:val="00C5527B"/>
    <w:rsid w:val="00E5510E"/>
    <w:rsid w:val="00EB66B9"/>
    <w:rsid w:val="00EC37A8"/>
    <w:rsid w:val="00EF2D89"/>
    <w:rsid w:val="00EF550B"/>
    <w:rsid w:val="00F528C2"/>
    <w:rsid w:val="00FF5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46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2">
    <w:name w:val="heading 2"/>
    <w:basedOn w:val="a"/>
    <w:next w:val="a"/>
    <w:link w:val="20"/>
    <w:uiPriority w:val="9"/>
    <w:unhideWhenUsed/>
    <w:qFormat/>
    <w:rsid w:val="002255F8"/>
    <w:pPr>
      <w:keepNext/>
      <w:keepLines/>
      <w:widowControl/>
      <w:suppressAutoHyphens w:val="0"/>
      <w:autoSpaceDN/>
      <w:spacing w:after="160" w:line="360" w:lineRule="auto"/>
      <w:ind w:firstLine="709"/>
      <w:jc w:val="both"/>
      <w:outlineLvl w:val="1"/>
    </w:pPr>
    <w:rPr>
      <w:rFonts w:eastAsia="Times New Roman" w:cs="Times New Roman"/>
      <w:b/>
      <w:kern w:val="0"/>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9">
    <w:name w:val="P59"/>
    <w:basedOn w:val="a"/>
    <w:rsid w:val="005D2467"/>
    <w:pPr>
      <w:tabs>
        <w:tab w:val="left" w:pos="-3420"/>
      </w:tabs>
      <w:suppressAutoHyphens w:val="0"/>
      <w:autoSpaceDN/>
      <w:adjustRightInd w:val="0"/>
      <w:jc w:val="center"/>
    </w:pPr>
    <w:rPr>
      <w:rFonts w:eastAsia="Times New Roman" w:cs="Times New Roman"/>
      <w:kern w:val="0"/>
      <w:szCs w:val="20"/>
      <w:lang w:eastAsia="ru-RU" w:bidi="ar-SA"/>
    </w:rPr>
  </w:style>
  <w:style w:type="paragraph" w:customStyle="1" w:styleId="P79">
    <w:name w:val="P79"/>
    <w:basedOn w:val="a"/>
    <w:rsid w:val="005D2467"/>
    <w:pPr>
      <w:tabs>
        <w:tab w:val="left" w:pos="13061"/>
        <w:tab w:val="right" w:pos="16737"/>
      </w:tabs>
      <w:suppressAutoHyphens w:val="0"/>
      <w:autoSpaceDN/>
      <w:adjustRightInd w:val="0"/>
      <w:ind w:left="7381"/>
    </w:pPr>
    <w:rPr>
      <w:rFonts w:eastAsia="Times New Roman" w:cs="Times New Roman"/>
      <w:kern w:val="0"/>
      <w:sz w:val="28"/>
      <w:szCs w:val="20"/>
      <w:lang w:eastAsia="ru-RU" w:bidi="ar-SA"/>
    </w:rPr>
  </w:style>
  <w:style w:type="paragraph" w:customStyle="1" w:styleId="ConsPlusNormal">
    <w:name w:val="ConsPlusNormal"/>
    <w:rsid w:val="005D246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5D2467"/>
    <w:rPr>
      <w:color w:val="0000FF"/>
      <w:u w:val="single"/>
    </w:rPr>
  </w:style>
  <w:style w:type="character" w:customStyle="1" w:styleId="20">
    <w:name w:val="Заголовок 2 Знак"/>
    <w:basedOn w:val="a0"/>
    <w:link w:val="2"/>
    <w:uiPriority w:val="9"/>
    <w:rsid w:val="002255F8"/>
    <w:rPr>
      <w:rFonts w:ascii="Times New Roman" w:eastAsia="Times New Roman" w:hAnsi="Times New Roman" w:cs="Times New Roman"/>
      <w:b/>
      <w:sz w:val="28"/>
      <w:szCs w:val="28"/>
    </w:rPr>
  </w:style>
  <w:style w:type="paragraph" w:styleId="a4">
    <w:name w:val="Normal (Web)"/>
    <w:aliases w:val="Знак"/>
    <w:basedOn w:val="a"/>
    <w:unhideWhenUsed/>
    <w:rsid w:val="002255F8"/>
    <w:pPr>
      <w:widowControl/>
      <w:suppressAutoHyphens w:val="0"/>
      <w:autoSpaceDN/>
      <w:spacing w:before="100" w:beforeAutospacing="1" w:after="100" w:afterAutospacing="1"/>
      <w:ind w:firstLine="709"/>
      <w:jc w:val="both"/>
    </w:pPr>
    <w:rPr>
      <w:rFonts w:eastAsia="Times New Roman" w:cs="Times New Roman"/>
      <w:kern w:val="0"/>
      <w:lang w:eastAsia="ru-RU" w:bidi="ar-SA"/>
    </w:rPr>
  </w:style>
  <w:style w:type="paragraph" w:customStyle="1" w:styleId="1">
    <w:name w:val="Без интервала1"/>
    <w:rsid w:val="002255F8"/>
    <w:pPr>
      <w:spacing w:after="0" w:line="259" w:lineRule="auto"/>
      <w:ind w:firstLine="567"/>
      <w:jc w:val="both"/>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521091c3cb2ba736a2587fafb3365e53d9e27af5/" TargetMode="External"/><Relationship Id="rId3" Type="http://schemas.openxmlformats.org/officeDocument/2006/relationships/settings" Target="settings.xml"/><Relationship Id="rId7" Type="http://schemas.openxmlformats.org/officeDocument/2006/relationships/hyperlink" Target="http://www.consultant.ru/document/cons_doc_LAW_321522/a2588b2a1374c05e0939bb4df8e54fc0dfd6e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1522/a593eaab768d34bf2d7419322eac79481e73cf03/" TargetMode="External"/><Relationship Id="rId11" Type="http://schemas.openxmlformats.org/officeDocument/2006/relationships/fontTable" Target="fontTable.xml"/><Relationship Id="rId5" Type="http://schemas.openxmlformats.org/officeDocument/2006/relationships/hyperlink" Target="http://rnla-service.scli.ru:8080/rnla-links/ws/content/act/036cedb3-0db0-409e-b96d-b82e87ca6dbe.html" TargetMode="External"/><Relationship Id="rId10" Type="http://schemas.openxmlformats.org/officeDocument/2006/relationships/hyperlink" Target="http://www.consultant.ru/document/cons_doc_LAW_321522/521091c3cb2ba736a2587fafb3365e53d9e27af5/" TargetMode="External"/><Relationship Id="rId4" Type="http://schemas.openxmlformats.org/officeDocument/2006/relationships/webSettings" Target="webSettings.xml"/><Relationship Id="rId9" Type="http://schemas.openxmlformats.org/officeDocument/2006/relationships/hyperlink" Target="http://www.consultant.ru/document/cons_doc_LAW_321522/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1298</Words>
  <Characters>7400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2019-11-05T05:57:00Z</cp:lastPrinted>
  <dcterms:created xsi:type="dcterms:W3CDTF">2019-10-07T11:22:00Z</dcterms:created>
  <dcterms:modified xsi:type="dcterms:W3CDTF">2019-11-05T05:58:00Z</dcterms:modified>
</cp:coreProperties>
</file>