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89" w:rsidRPr="00C06A22" w:rsidRDefault="00F47489" w:rsidP="00F4748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C06A22">
        <w:rPr>
          <w:rFonts w:ascii="Times New Roman" w:hAnsi="Times New Roman"/>
          <w:sz w:val="28"/>
          <w:szCs w:val="28"/>
        </w:rPr>
        <w:t xml:space="preserve">Приложение </w:t>
      </w:r>
    </w:p>
    <w:p w:rsidR="00F47489" w:rsidRPr="00C06A22" w:rsidRDefault="00F47489" w:rsidP="00F4748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:rsidR="00F47489" w:rsidRPr="00C06A22" w:rsidRDefault="00F47489" w:rsidP="00F4748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C06A22">
        <w:rPr>
          <w:rFonts w:ascii="Times New Roman" w:hAnsi="Times New Roman"/>
          <w:sz w:val="28"/>
          <w:szCs w:val="28"/>
        </w:rPr>
        <w:t>УТВЕРЖДЕН</w:t>
      </w:r>
    </w:p>
    <w:p w:rsidR="00F47489" w:rsidRPr="00C06A22" w:rsidRDefault="00F47489" w:rsidP="00F4748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:rsidR="00F47489" w:rsidRPr="00C06A22" w:rsidRDefault="00F47489" w:rsidP="00F4748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C06A22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F47489" w:rsidRPr="00C06A22" w:rsidRDefault="00F47489" w:rsidP="00F4748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C06A22">
        <w:rPr>
          <w:rFonts w:ascii="Times New Roman" w:hAnsi="Times New Roman"/>
          <w:sz w:val="28"/>
          <w:szCs w:val="28"/>
        </w:rPr>
        <w:t>Правительства Кировской области</w:t>
      </w:r>
    </w:p>
    <w:p w:rsidR="00F47489" w:rsidRPr="00C06A22" w:rsidRDefault="00D976A6" w:rsidP="00F4748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31.01.2018</w:t>
      </w:r>
      <w:r w:rsidR="00F47489" w:rsidRPr="00C06A2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15</w:t>
      </w:r>
    </w:p>
    <w:p w:rsidR="00FC40AD" w:rsidRPr="00C06A22" w:rsidRDefault="005031BD" w:rsidP="00A82D85">
      <w:pPr>
        <w:spacing w:before="7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A22">
        <w:rPr>
          <w:rFonts w:ascii="Times New Roman" w:hAnsi="Times New Roman"/>
          <w:b/>
          <w:sz w:val="28"/>
          <w:szCs w:val="28"/>
        </w:rPr>
        <w:t>П</w:t>
      </w:r>
      <w:r w:rsidR="00FC40AD" w:rsidRPr="00C06A22">
        <w:rPr>
          <w:rFonts w:ascii="Times New Roman" w:hAnsi="Times New Roman"/>
          <w:b/>
          <w:sz w:val="28"/>
          <w:szCs w:val="28"/>
        </w:rPr>
        <w:t>ЛАН</w:t>
      </w:r>
    </w:p>
    <w:p w:rsidR="00932AF4" w:rsidRPr="00C06A22" w:rsidRDefault="00F47489" w:rsidP="00FC40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A22">
        <w:rPr>
          <w:rFonts w:ascii="Times New Roman" w:hAnsi="Times New Roman"/>
          <w:b/>
          <w:sz w:val="28"/>
          <w:szCs w:val="28"/>
        </w:rPr>
        <w:t>на 201</w:t>
      </w:r>
      <w:r w:rsidR="00E03407" w:rsidRPr="00C06A22">
        <w:rPr>
          <w:rFonts w:ascii="Times New Roman" w:hAnsi="Times New Roman"/>
          <w:b/>
          <w:sz w:val="28"/>
          <w:szCs w:val="28"/>
        </w:rPr>
        <w:t>8</w:t>
      </w:r>
      <w:r w:rsidR="003C0F80" w:rsidRPr="00C06A22">
        <w:rPr>
          <w:rFonts w:ascii="Times New Roman" w:hAnsi="Times New Roman"/>
          <w:b/>
          <w:sz w:val="28"/>
          <w:szCs w:val="28"/>
        </w:rPr>
        <w:t xml:space="preserve"> год по реализации </w:t>
      </w:r>
      <w:r w:rsidRPr="00C06A22">
        <w:rPr>
          <w:rFonts w:ascii="Times New Roman" w:hAnsi="Times New Roman"/>
          <w:b/>
          <w:sz w:val="28"/>
          <w:szCs w:val="28"/>
        </w:rPr>
        <w:t xml:space="preserve">государственной программы Кировской области </w:t>
      </w:r>
      <w:r w:rsidR="00AD7743" w:rsidRPr="00C06A22">
        <w:rPr>
          <w:rFonts w:ascii="Times New Roman" w:hAnsi="Times New Roman"/>
          <w:b/>
          <w:sz w:val="28"/>
          <w:szCs w:val="28"/>
        </w:rPr>
        <w:t>«</w:t>
      </w:r>
      <w:r w:rsidRPr="00C06A22">
        <w:rPr>
          <w:rFonts w:ascii="Times New Roman" w:hAnsi="Times New Roman"/>
          <w:b/>
          <w:sz w:val="28"/>
          <w:szCs w:val="28"/>
        </w:rPr>
        <w:t>Обеспечение</w:t>
      </w:r>
    </w:p>
    <w:p w:rsidR="00B00721" w:rsidRDefault="00F47489" w:rsidP="006852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06A22">
        <w:rPr>
          <w:rFonts w:ascii="Times New Roman" w:hAnsi="Times New Roman"/>
          <w:b/>
          <w:sz w:val="28"/>
          <w:szCs w:val="28"/>
        </w:rPr>
        <w:t>бе</w:t>
      </w:r>
      <w:r w:rsidR="003C0F80" w:rsidRPr="00C06A22">
        <w:rPr>
          <w:rFonts w:ascii="Times New Roman" w:hAnsi="Times New Roman"/>
          <w:b/>
          <w:sz w:val="28"/>
          <w:szCs w:val="28"/>
        </w:rPr>
        <w:t xml:space="preserve">зопасности и жизнедеятельности </w:t>
      </w:r>
      <w:r w:rsidRPr="00C06A22">
        <w:rPr>
          <w:rFonts w:ascii="Times New Roman" w:hAnsi="Times New Roman"/>
          <w:b/>
          <w:sz w:val="28"/>
          <w:szCs w:val="28"/>
        </w:rPr>
        <w:t>населения Кировской области</w:t>
      </w:r>
      <w:r w:rsidR="00AD7743" w:rsidRPr="00C06A22">
        <w:rPr>
          <w:rFonts w:ascii="Times New Roman" w:hAnsi="Times New Roman"/>
          <w:b/>
          <w:sz w:val="28"/>
          <w:szCs w:val="28"/>
        </w:rPr>
        <w:t>»</w:t>
      </w:r>
      <w:r w:rsidRPr="00C06A22">
        <w:rPr>
          <w:rFonts w:ascii="Times New Roman" w:hAnsi="Times New Roman"/>
          <w:b/>
          <w:sz w:val="28"/>
          <w:szCs w:val="28"/>
        </w:rPr>
        <w:t xml:space="preserve"> на 2013 – 2020 годы</w:t>
      </w:r>
    </w:p>
    <w:p w:rsidR="006852A4" w:rsidRDefault="006852A4" w:rsidP="006852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/>
          <w:b/>
          <w:sz w:val="28"/>
          <w:szCs w:val="28"/>
        </w:rPr>
        <w:t>раздел «ПРОТИВОДЕЙСТВИЕ КОРРУПЦИИ»)</w:t>
      </w:r>
    </w:p>
    <w:p w:rsidR="006852A4" w:rsidRPr="006852A4" w:rsidRDefault="006852A4" w:rsidP="006852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52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075"/>
        <w:gridCol w:w="2103"/>
        <w:gridCol w:w="1207"/>
        <w:gridCol w:w="1278"/>
        <w:gridCol w:w="993"/>
        <w:gridCol w:w="1134"/>
        <w:gridCol w:w="4076"/>
      </w:tblGrid>
      <w:tr w:rsidR="00D42D53" w:rsidRPr="00C06A22" w:rsidTr="00B83181">
        <w:trPr>
          <w:trHeight w:val="2524"/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«Противодействие корру</w:t>
            </w:r>
            <w:r w:rsidRPr="00C06A2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06A22">
              <w:rPr>
                <w:rFonts w:ascii="Times New Roman" w:hAnsi="Times New Roman"/>
                <w:sz w:val="24"/>
                <w:szCs w:val="24"/>
                <w:lang w:eastAsia="ru-RU"/>
              </w:rPr>
              <w:t>ции в Кировской области»</w:t>
            </w:r>
          </w:p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Style w:val="FontStyle18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начальник упра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ления по вопросам государственной гражданской службы и кадров администрации Правительства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Шильке И.В.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2D53" w:rsidRPr="00C06A22" w:rsidTr="00B83181">
        <w:trPr>
          <w:trHeight w:val="618"/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1.7.1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низма противодействия коррупции в органах и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обл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сти, органах местного с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моуправления, подведо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ственных учреждениях и организациях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Style w:val="FontStyle18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начальник упра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ления по вопросам государственной гражданской службы и кадров администрации Правительства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Шильке И.В.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 xml:space="preserve"> не треб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3" w:rsidRPr="00C06A22" w:rsidTr="00B83181">
        <w:trPr>
          <w:trHeight w:val="2541"/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1.7.1.1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координации работы по противоде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ствию коррупции в Киро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начальник упра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ления по вопросам государственной гражданской службы и кадров администрации Правительства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Шильке И.В.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 xml:space="preserve"> не треб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ежеквартальное проведение засед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ний комиссии по координации раб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ты по противодействию коррупции в Кировской области в соответствии с утвержденным планом заседаний на 2018 год</w:t>
            </w:r>
          </w:p>
          <w:p w:rsidR="00D42D53" w:rsidRPr="00C06A22" w:rsidRDefault="00D42D53" w:rsidP="00E235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1.7.1.2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Разработка, введение в действие и корректировка в соответствии с Национал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ном планом противоде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ствия коррупции на соо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ветствующий период 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домственных планов и м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ниципальных пл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нов/программ по антико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рупционной деятельности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органы исполн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тельной власти области, 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руков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дители ОМСУ*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антикоррупционных планов и программ во всех органах исполнительной власти и органах местного самоуправления Кировской области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1.7.1.3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Ежеквартальный анализ исполнения мероприятий ведомственных планов и муниципальных программ по противодействию ко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рупции с рассмотрением на заседаниях коллегий, оп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ративных совещаниях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Style w:val="FontStyle18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органы исполн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тельной власти области, 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руков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дители ОМСУ*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меропри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ведомственных планов и мун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программ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по противоде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ствию коррупции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полном объеме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1.7.1.4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Определение должностных лиц органов исполнител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ной власти области и м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ниципальных образований, ответственных за провед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ние антикоррупционных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органы исполн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тельной власти области, 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руков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дители ОМСУ*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меропри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ведомственных планов и мун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программ по противоде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коррупции в полном объеме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1.7.1.5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Проведение экспертизы на коррупциогенность норм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тивных правовых актов, проектов нормативных правовых актов, разраб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тываемых органами испо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нительной власти области и органами местного сам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716" w:type="pct"/>
          </w:tcPr>
          <w:p w:rsidR="00D42D53" w:rsidRPr="00C06A22" w:rsidRDefault="00D42D53" w:rsidP="009C23F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rPr>
                <w:rStyle w:val="FontStyle18"/>
                <w:b w:val="0"/>
                <w:sz w:val="24"/>
                <w:lang w:eastAsia="ru-RU"/>
              </w:rPr>
            </w:pP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министр юстиции Кировской обл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а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 xml:space="preserve">сти </w:t>
            </w:r>
            <w:r w:rsidR="009C23FC">
              <w:rPr>
                <w:rStyle w:val="FontStyle18"/>
                <w:b w:val="0"/>
                <w:spacing w:val="-4"/>
                <w:sz w:val="24"/>
                <w:lang w:eastAsia="ru-RU"/>
              </w:rPr>
              <w:t>Финченко М.С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., прокурор Кировской обл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а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сти</w:t>
            </w:r>
            <w:r w:rsidRPr="00C06A22">
              <w:rPr>
                <w:b w:val="0"/>
                <w:lang w:eastAsia="ru-RU"/>
              </w:rPr>
              <w:t xml:space="preserve"> Журков Н.В.</w:t>
            </w:r>
            <w:r w:rsidRPr="00C06A22">
              <w:rPr>
                <w:b w:val="0"/>
                <w:bCs w:val="0"/>
                <w:lang w:eastAsia="ru-RU"/>
              </w:rPr>
              <w:t>*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, начальник Упра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в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ления Минюста России по Киро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в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ской области Бы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ч</w:t>
            </w:r>
            <w:r w:rsidRPr="00C06A22">
              <w:rPr>
                <w:rStyle w:val="FontStyle18"/>
                <w:b w:val="0"/>
                <w:spacing w:val="-4"/>
                <w:sz w:val="24"/>
                <w:lang w:eastAsia="ru-RU"/>
              </w:rPr>
              <w:t>кова О.В.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коррупционных факторов в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нормативных правовых актах, а также проектах нормативных прав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вых актов, разрабатываемых орган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ми исполнительной власти области и органами местного самоуправления, и их последующее устранение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A8728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16"/>
                <w:sz w:val="24"/>
                <w:szCs w:val="24"/>
              </w:rPr>
              <w:t>1.7.1.6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Проведение работы по предупреждению корру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ции в организациях, с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зданных для выполнения задач, поставленных перед органами исполнительной власти области, в учрежд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ниях, подведомственных органам исполнительной власти области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органы исполн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тельной власти области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против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коррупции в организациях, созданных для выполнения задач, поставленных перед органами 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области, в учреждениях, подведомственных 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 исполнительной власти обл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обеспечение соблюдения ими обязанности принимать меры по предупреждению коррупции, уст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статьей 13.3 Федеральн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закона от 25.12.2008 № 273-ФЗ «О противодействии коррупции»</w:t>
            </w:r>
          </w:p>
        </w:tc>
      </w:tr>
      <w:tr w:rsidR="00D42D53" w:rsidRPr="00C06A22" w:rsidTr="00B83181">
        <w:trPr>
          <w:trHeight w:val="2357"/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1.7.2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ственными гражданскими служащими ограничений, запретов и требований, установленных законод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тельством в целях прот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line="240" w:lineRule="auto"/>
              <w:jc w:val="both"/>
              <w:rPr>
                <w:rStyle w:val="FontStyle18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органы исполн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тельной власти области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 xml:space="preserve"> не треб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1.7.2.1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Совершенствование мех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низмов контроля за собл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дением государственными гражданскими служащими Кировской области огр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ничений, запретов и треб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ваний, установленных з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конодательством в целях противодействия корру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D42D53" w:rsidRPr="00C06A22" w:rsidRDefault="00D42D53" w:rsidP="00E235A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упра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ления по вопросам государственной гражданской службы и кадров администрации Правительства Кировской обл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сти Шильке И.В., органы исполн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тельной власти области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регулирование пр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воотношений в сфере противоде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коррупции путем принятия нормативных правовых актов, внес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изменений в нормативные пр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вовые акты, касающиеся против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коррупции, проведение проверок соблюдения государстве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гражданскими служащими К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ровской области ограничений, запр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исполнения ими обязанностей, предусмотренных законодательством о противодействии коррупции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1.7.2.2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Реализация комплекса мер, направленных на выявл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ние фактов конфликта 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тересов в деятельности государственных гражда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ских служащих, в том чи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ле категории «руководит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ли»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начальник упра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ления по вопросам государственной гражданской службы и кадров администрации Правительства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Шильке И.В., органы исполн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и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тельной власти области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нарушений гражданскими служащими требований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 к служебн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му поведению гражданских служ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щих и урегулированию конфликта интересов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1.7.2.3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Усиление антикоррупц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онной составляющей при организации професси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нальной переподготовки, повышения квалификации и стажировки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ных служащих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начальник упра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ления по вопросам государственной гражданской службы и кадров администрации Правительства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 xml:space="preserve">сти Шильке И.В., 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lastRenderedPageBreak/>
              <w:t>органы исполн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и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 xml:space="preserve">тельной власти области, </w:t>
            </w:r>
            <w:r w:rsidRPr="00C06A22">
              <w:rPr>
                <w:rFonts w:ascii="Times New Roman" w:hAnsi="Times New Roman"/>
                <w:spacing w:val="-4"/>
              </w:rPr>
              <w:t>ОМСУ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прохождения госуда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и муниципальными сл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жащими области повышения квал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 в соответствующих уче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заведениях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1.7.2.4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программ семинаров, с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вещаний и круглых столов по тематике антикорру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ционной направленности для государственных гра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данских служащих Киро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Style w:val="FontStyle18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начальник упра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ления по вопросам государственной гражданской службы и кадров администрации Правительства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Шильке И.В</w:t>
            </w:r>
            <w:r w:rsidRPr="00C06A22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 xml:space="preserve"> не треб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ности государственных гражданских служащих, формирование отриц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коррупцио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ным проявлениям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1</w:t>
            </w: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.7.2.5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Проведение анализа с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блюдения запретов, огр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ничений и требований, установленных в целях противодействия корру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ции, в том числе каса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щихся получения подарков отдельными категориями лиц, выполнения иной оплачиваемой работы, об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занности уведомлять об обращениях в целях скл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нения к совершению ко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рупционных правонаруш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органы исполн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тельной власти области, руков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дители ОМСУ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случаев несоблюдения запретов, ограничений и требований, установленных в целях противоде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коррупции, в том числе кас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 получения подарков отдел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категориями лиц, выполнения иной оплачиваемой работы, обяза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уведомлять об обращениях в целях склонения к совершению ко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рупционных правонарушений 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14"/>
                <w:sz w:val="24"/>
                <w:szCs w:val="24"/>
              </w:rPr>
              <w:t>1.7.2.6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Обеспечение контроля за применением предусмо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ренных законодательством мер юридической отве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ственности в каждом сл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чае несоблюдения гра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данскими и муниципал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ными служащими запретов, ограничений и требований, установленных в целях противодействия корру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ции, в том числе мер по предотвращению и (или) урегулированию конфли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к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та интересов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органы исполн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тельной власти области, руков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дители ОМСУ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проверки по каждому случаю несоблюдения запретов, ограничений и требований, устано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в целях противодействия коррупции, в том числе мер по предотвращению и (или) урегулир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конфликта интересов, ра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смотрение результатов проверок на заседаниях комиссий по соблюдению требований к служебному повед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государственных гражданских (муниципальных) служащих и ур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гулированию конфликта интересов, применение к служащим мер юрид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ответственности при наличии оснований, установленных в резул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тате проверок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Совершенствование орган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зации деятельности органов государственной власти К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ровской области в сфере з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купок товаров, работ, услуг для обеспечения госуда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ственных нужд Кировской области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министр финансов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Маковеева Л.А.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1.7.3.1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и представление на рассмотрение Правител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ства Кировской области предложений по соверше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ствованию правовых актов в сфере закупок товаров, 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бот, услуг для обеспечения государственных нужд К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ровской области 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министр финансов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 xml:space="preserve">сти Маковеева Л.А. 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в сфере закупок 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варов, работ, услуг для обеспечения государственных нужд Кировской области, представление их на 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смотрение Правительства Кировской  области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1.7.3.2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рассмотрению проектов технических з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даний, разработанных з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казчиками Кировской 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ласти, и участие в ее работе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t>министр финансов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 xml:space="preserve">сти Маковеева Л.А. 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проведение на постоянной основе комиссий по рассмотрению проектов технических заданий, разработанных  заказчиками Кировской области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1.7.3.3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за исполнением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ственными заказчиками Кировской области и 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ластными бюджетными учреждениями заключе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ных государственных ко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трактов (гражданско-правовых договоров 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ластных бюджетных учр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ждений)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lastRenderedPageBreak/>
              <w:t xml:space="preserve">министр финансов 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lastRenderedPageBreak/>
              <w:t>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 xml:space="preserve">сти Маковеева Л.А. 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ежегодно </w:t>
            </w: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ежегодно </w:t>
            </w: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 xml:space="preserve">контроль исполнения заключенных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контрактов позв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лит выявить и предупредить нар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шения при заключении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ственных контрактов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1.7.3.4</w:t>
            </w:r>
          </w:p>
        </w:tc>
        <w:tc>
          <w:tcPr>
            <w:tcW w:w="1047" w:type="pct"/>
          </w:tcPr>
          <w:p w:rsidR="00D42D53" w:rsidRPr="00B83181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Осуществление анализа практики обжалования зак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пок товаров, работ и услуг для обеспечения госуда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ственных нужд в контрол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ь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ных органах, судебной пра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тики по обжалованию реш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ний и предписаний ко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B83181">
              <w:rPr>
                <w:rFonts w:ascii="Times New Roman" w:hAnsi="Times New Roman"/>
                <w:spacing w:val="-5"/>
                <w:sz w:val="24"/>
                <w:szCs w:val="24"/>
              </w:rPr>
              <w:t>трольных органов в сфере закупок</w:t>
            </w:r>
          </w:p>
        </w:tc>
        <w:tc>
          <w:tcPr>
            <w:tcW w:w="716" w:type="pct"/>
          </w:tcPr>
          <w:p w:rsidR="00D42D53" w:rsidRPr="00B83181" w:rsidRDefault="00D42D53" w:rsidP="00A87287">
            <w:pPr>
              <w:spacing w:after="0" w:line="240" w:lineRule="auto"/>
              <w:contextualSpacing/>
              <w:jc w:val="both"/>
              <w:rPr>
                <w:spacing w:val="-6"/>
              </w:rPr>
            </w:pP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министр финансов Кировской области Маковеева Л.А., начальник упра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ления федеральной антимонопольной службы по Киро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ской области Н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конова М.Л.*</w:t>
            </w:r>
          </w:p>
        </w:tc>
        <w:tc>
          <w:tcPr>
            <w:tcW w:w="411" w:type="pct"/>
          </w:tcPr>
          <w:p w:rsidR="00D42D53" w:rsidRPr="00C06A22" w:rsidRDefault="00D42D53" w:rsidP="002E4E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2E4E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2E4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2E4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7E31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выявление типичных нарушений при осуществлении закупок товаров, 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бот, услуг для государственных нужд в целях своевременного мет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дико-информационного обеспечения деятельности государственных з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казчиков</w:t>
            </w:r>
          </w:p>
          <w:p w:rsidR="00D42D53" w:rsidRPr="00C06A22" w:rsidRDefault="00D42D53" w:rsidP="007E31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1.7.4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Противодействие и проф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лактика коррупции в соц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ально значимых сферах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органы исполн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тельной власти области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B83181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своевременное принятие мер по устр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нению причин и условий, способств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831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вавших коррупционным проявлениям, </w:t>
            </w:r>
            <w:r w:rsidRPr="00B8318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привлечение к ответственности лиц, совершивших нарушения законод</w:t>
            </w:r>
            <w:r w:rsidRPr="00B8318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B8318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тельства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1.7.4.1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монитори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га расходования бюджетных средств на строительство, ремонт, реконструкцию объектов жилищно-коммунального хозяйства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министр энерг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тики и жилищно-коммунального хозяйства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К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ровской области Редькин И.Ю.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расходования бюджетных средств на строительство, ремонт и реконструкцию объектов ЖКХ и принятие на основе него соотве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ствующих управленческих и прав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решений</w:t>
            </w:r>
          </w:p>
        </w:tc>
      </w:tr>
      <w:tr w:rsidR="00D42D53" w:rsidRPr="00C06A22" w:rsidTr="00B83181">
        <w:trPr>
          <w:trHeight w:val="2063"/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lastRenderedPageBreak/>
              <w:t>1.7.4.2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Проведение анализа дог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воров передачи инфр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структурных объектов 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лищно-коммунального х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зяйства в аренду, польз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вание коммерческим орг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низациям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министр энерг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тики и жилищно-коммунального хозяйства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К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ровской области Редькин И.Ю.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анализ договоров передачи инфр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структурных объектов ЖКХ в аре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ду, пользование коммерческим орг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низациям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принятие на основе него соответствующих управленческих и правовых решений 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1.7.4.3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Принятие мер к установл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нию фактов аффилирова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ности должностных лиц органов государственной власти с организациями жилищно-коммунального комплекса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министр энерг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тики и жилищно-коммунального хозяйства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К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ровской области Редькин И.Ю., м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инистр финансов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Макове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е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ва Л.А.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прокурор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 Журков </w:t>
            </w:r>
            <w:r w:rsidRPr="00C06A22">
              <w:rPr>
                <w:rFonts w:ascii="Times New Roman" w:hAnsi="Times New Roman"/>
              </w:rPr>
              <w:t>Н.В.</w:t>
            </w:r>
            <w:r w:rsidRPr="00C06A2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в ходе проверок фактов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аффилированности должностных лиц органов государственной власти с организациями жилищно-коммунального комплекса и прин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тие правовых мер, 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ветственности лиц, совершивших нарушения законодательства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1.7.4.4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Выявление и пресечение коррупционных преступл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ний, совершенных в кру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ном и особо крупном ра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мерах, а также преступл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ний, совершенных дол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ностными лицами органов государственной власти Кировской области и орг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нов местного самоуправл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716" w:type="pct"/>
          </w:tcPr>
          <w:p w:rsidR="00D42D53" w:rsidRPr="00C06A22" w:rsidRDefault="00D42D53" w:rsidP="001F547D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начальник УМВД России по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С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лянин К.Н</w:t>
            </w:r>
            <w:r w:rsidRPr="00C06A22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C06A2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*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ответственности лиц, совершивших преступления корру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ционной направленности, неотвр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тимость наказания лиц, соверши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ших преступления коррупционной направленности, профилактическое воздействие 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1.7.4.5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мероприятий, направленных на выявление 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фактов предоставления н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обоснованных льгот и пр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ференций юридическим л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цам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Style w:val="FontStyle18"/>
                <w:spacing w:val="-4"/>
                <w:sz w:val="24"/>
                <w:szCs w:val="24"/>
              </w:rPr>
              <w:lastRenderedPageBreak/>
              <w:t>прокурор Киро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ской области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Журков </w:t>
            </w:r>
            <w:r w:rsidRPr="00C06A22">
              <w:rPr>
                <w:rFonts w:ascii="Times New Roman" w:hAnsi="Times New Roman"/>
              </w:rPr>
              <w:t>Н.В.</w:t>
            </w:r>
            <w:r w:rsidRPr="00C06A2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министр финансов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Макове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е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ва Л.А.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ответственности лиц, совершивших нарушения законод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тельства</w:t>
            </w:r>
            <w:r w:rsidRPr="00C06A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  <w:lang w:val="en-US"/>
              </w:rPr>
            </w:pPr>
            <w:r w:rsidRPr="00C06A22">
              <w:rPr>
                <w:spacing w:val="-20"/>
                <w:sz w:val="24"/>
                <w:szCs w:val="24"/>
              </w:rPr>
              <w:lastRenderedPageBreak/>
              <w:t>1.7.4.</w:t>
            </w:r>
            <w:r w:rsidRPr="00C06A22">
              <w:rPr>
                <w:spacing w:val="-20"/>
                <w:sz w:val="24"/>
                <w:szCs w:val="24"/>
                <w:lang w:val="en-US"/>
              </w:rPr>
              <w:t>6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pStyle w:val="ad"/>
              <w:contextualSpacing/>
              <w:jc w:val="both"/>
              <w:rPr>
                <w:sz w:val="24"/>
                <w:szCs w:val="24"/>
              </w:rPr>
            </w:pPr>
            <w:r w:rsidRPr="00C06A22">
              <w:rPr>
                <w:sz w:val="24"/>
                <w:szCs w:val="24"/>
              </w:rPr>
              <w:t>Принятие мер к установл</w:t>
            </w:r>
            <w:r w:rsidRPr="00C06A22">
              <w:rPr>
                <w:sz w:val="24"/>
                <w:szCs w:val="24"/>
              </w:rPr>
              <w:t>е</w:t>
            </w:r>
            <w:r w:rsidRPr="00C06A22">
              <w:rPr>
                <w:sz w:val="24"/>
                <w:szCs w:val="24"/>
              </w:rPr>
              <w:t>нию коммерческих орган</w:t>
            </w:r>
            <w:r w:rsidRPr="00C06A22">
              <w:rPr>
                <w:sz w:val="24"/>
                <w:szCs w:val="24"/>
              </w:rPr>
              <w:t>и</w:t>
            </w:r>
            <w:r w:rsidRPr="00C06A22">
              <w:rPr>
                <w:sz w:val="24"/>
                <w:szCs w:val="24"/>
              </w:rPr>
              <w:t>заций, аффилированных государственным служ</w:t>
            </w:r>
            <w:r w:rsidRPr="00C06A22">
              <w:rPr>
                <w:sz w:val="24"/>
                <w:szCs w:val="24"/>
              </w:rPr>
              <w:t>а</w:t>
            </w:r>
            <w:r w:rsidRPr="00C06A22">
              <w:rPr>
                <w:sz w:val="24"/>
                <w:szCs w:val="24"/>
              </w:rPr>
              <w:t>щим</w:t>
            </w:r>
          </w:p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прокурор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ской области Журков Н.В.*, 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 xml:space="preserve"> министр финансов Кировской обл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а</w:t>
            </w:r>
            <w:r w:rsidRPr="00C06A22">
              <w:rPr>
                <w:rStyle w:val="FontStyle18"/>
                <w:spacing w:val="-4"/>
                <w:sz w:val="24"/>
                <w:szCs w:val="24"/>
              </w:rPr>
              <w:t>сти Маковеева Л.А.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ответственности лиц, совершивших нарушения законод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  <w:lang w:val="en-US"/>
              </w:rPr>
            </w:pPr>
            <w:r w:rsidRPr="00C06A22">
              <w:rPr>
                <w:spacing w:val="-20"/>
                <w:sz w:val="24"/>
                <w:szCs w:val="24"/>
              </w:rPr>
              <w:t>1.7.4.</w:t>
            </w:r>
            <w:r w:rsidRPr="00C06A22">
              <w:rPr>
                <w:spacing w:val="-20"/>
                <w:sz w:val="24"/>
                <w:szCs w:val="24"/>
                <w:lang w:val="en-US"/>
              </w:rPr>
              <w:t>7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Анализ договоров по предоставлению областн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го имущества (земельных участков, объектов недв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жимости) в аренду, анализ соблюдения законодател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ства при приватизации 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ластной собственности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министр имущ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ственных отн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шений и инвест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ционной полит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ки Кировской 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ласти Кировской области Сурже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ко А.С.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своевременное принятие мер по устранению причин и условий, сп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собствовавших коррупционным пр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явлениям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1.7.4.8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обеспечение контроля за соблюдением запретов, ограничений и требований законодательства о прот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водействии коррупции должностными лицами, осуществляющими гос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дарственный лесной ко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троль и надзор</w:t>
            </w:r>
          </w:p>
        </w:tc>
        <w:tc>
          <w:tcPr>
            <w:tcW w:w="716" w:type="pct"/>
          </w:tcPr>
          <w:p w:rsidR="00D42D53" w:rsidRPr="00C06A22" w:rsidRDefault="009665CE" w:rsidP="001F54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м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инистр лесного хозяйства Киро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ской области С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лин С.В.</w:t>
            </w:r>
            <w:r w:rsidR="00D42D53" w:rsidRPr="00C06A22">
              <w:rPr>
                <w:szCs w:val="28"/>
              </w:rPr>
              <w:t xml:space="preserve">, 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прок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у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рор Кировской области Жу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ков Н.В.</w:t>
            </w:r>
            <w:r w:rsidR="00D42D53" w:rsidRPr="00C06A22">
              <w:rPr>
                <w:szCs w:val="28"/>
              </w:rPr>
              <w:t xml:space="preserve">*, 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1F547D" w:rsidRPr="00C06A22">
              <w:rPr>
                <w:rFonts w:ascii="Times New Roman" w:hAnsi="Times New Roman"/>
                <w:sz w:val="24"/>
                <w:szCs w:val="24"/>
              </w:rPr>
              <w:t>У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МВД России по Киро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ской области С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лянин К.Н</w:t>
            </w:r>
            <w:r w:rsidR="00D42D53" w:rsidRPr="00C06A22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="00D42D53" w:rsidRPr="00C06A2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*</w:t>
            </w:r>
          </w:p>
        </w:tc>
        <w:tc>
          <w:tcPr>
            <w:tcW w:w="411" w:type="pct"/>
          </w:tcPr>
          <w:p w:rsidR="00D42D53" w:rsidRPr="00C06A22" w:rsidRDefault="00D42D53" w:rsidP="002E4E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2E4E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2E4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2E4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7E31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выявление случаев несоблюдения запретов, ограничений и требований, установленных в целях противоде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ствия коррупции, должностными 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цами, осуществляющими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ственный лесной контроль и надзор.</w:t>
            </w:r>
          </w:p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1.7.4.9</w:t>
            </w:r>
          </w:p>
        </w:tc>
        <w:tc>
          <w:tcPr>
            <w:tcW w:w="1047" w:type="pct"/>
          </w:tcPr>
          <w:p w:rsidR="00D42D53" w:rsidRPr="00C06A22" w:rsidRDefault="00D42D53" w:rsidP="00BD3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Осуществление монит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ринга расходования бю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 xml:space="preserve">жетных средств на ремонт,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реконструкцию, строител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ство дорог, анализ практ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ки формирования лотов и технических заданий на осуществление данного вида работ</w:t>
            </w:r>
          </w:p>
        </w:tc>
        <w:tc>
          <w:tcPr>
            <w:tcW w:w="716" w:type="pct"/>
          </w:tcPr>
          <w:p w:rsidR="00D42D53" w:rsidRPr="00C06A22" w:rsidRDefault="009665CE" w:rsidP="001F547D">
            <w:pPr>
              <w:spacing w:after="0" w:line="240" w:lineRule="auto"/>
              <w:contextualSpacing/>
              <w:rPr>
                <w:szCs w:val="28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инистр тран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с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порта Кировской области</w:t>
            </w:r>
            <w:r w:rsidR="001F547D" w:rsidRPr="00C06A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 xml:space="preserve"> Пор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ш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нев М.Н.</w:t>
            </w:r>
            <w:r w:rsidR="00D42D53" w:rsidRPr="00C06A22">
              <w:rPr>
                <w:szCs w:val="28"/>
              </w:rPr>
              <w:t xml:space="preserve">, 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прок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у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рор Кировской области Жу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ков Н.В.</w:t>
            </w:r>
            <w:r w:rsidR="00D42D53" w:rsidRPr="00C06A22">
              <w:rPr>
                <w:szCs w:val="28"/>
              </w:rPr>
              <w:t xml:space="preserve">*, 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начальник УМВД России по Киро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ской области С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е</w:t>
            </w:r>
            <w:r w:rsidR="00D42D53" w:rsidRPr="00C06A22">
              <w:rPr>
                <w:rFonts w:ascii="Times New Roman" w:hAnsi="Times New Roman"/>
                <w:sz w:val="24"/>
                <w:szCs w:val="24"/>
              </w:rPr>
              <w:t>лянин К.Н</w:t>
            </w:r>
            <w:r w:rsidR="00D42D53" w:rsidRPr="00C06A22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="00D42D53" w:rsidRPr="00C06A2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*</w:t>
            </w:r>
          </w:p>
        </w:tc>
        <w:tc>
          <w:tcPr>
            <w:tcW w:w="411" w:type="pct"/>
          </w:tcPr>
          <w:p w:rsidR="00D42D53" w:rsidRPr="00C06A22" w:rsidRDefault="00D42D53" w:rsidP="002E4E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2E4EF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2E4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2E4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7E31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 xml:space="preserve">анализ расходования бюджетных средств на ремонт, реконструкцию, строительство дорог и принятие на 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основе него соответствующих управленческих и правовых решений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lastRenderedPageBreak/>
              <w:t>1.7.5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Содействие доступу гра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дан и организаций к 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формации о фактах ко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начальник упра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ления по вопр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сам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ственной гра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данской службы и  кадров админ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страции Прав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тельства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Шильке И.В.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принятие мер по устранению причин и условий, сп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собствовавших коррупционным пр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явлениям, повышение информир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населения о принимаемых мерах и результатах борьбы с ко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рупцией в органах исполнительной власти и органах местного сам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области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1.7.5.1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Проведение анализа обр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щений граждан и орган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заций, содержащих инфо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мацию о коррупционных проявлениях, в целях орг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низации межведомственн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го контроля и проверки указанных обращений, своевременного выявления и устранения причин нарушения прав, свобод и законных интересов гра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дан и организаций</w:t>
            </w:r>
          </w:p>
        </w:tc>
        <w:tc>
          <w:tcPr>
            <w:tcW w:w="716" w:type="pct"/>
          </w:tcPr>
          <w:p w:rsidR="00D42D53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начальник упра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ления делопрои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з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водства админ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страции Прав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тельства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докимова И.В.</w:t>
            </w:r>
          </w:p>
          <w:p w:rsidR="006542B9" w:rsidRPr="00C06A22" w:rsidRDefault="006542B9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устранение причин нарушения прав, свобод и законных интересов граждан и организаций, своевременное принятие мер по устранению причин и условий, сп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собствовавших коррупционным пр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явлениям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t>1.7.5.2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Размещение на информ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ционных сайтах, в сре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ствах массовой информ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ции в установленном 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рядке информации о де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тельности органов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ственной власти области и органов местного сам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управления по организации противодействия корру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ции и  результатах прин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маемых мер</w:t>
            </w:r>
          </w:p>
        </w:tc>
        <w:tc>
          <w:tcPr>
            <w:tcW w:w="716" w:type="pct"/>
          </w:tcPr>
          <w:p w:rsidR="00D42D53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министр внутре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ней и информ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ционной полит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lastRenderedPageBreak/>
              <w:t>ки Кировской 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б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ласти Коев Н.П., начальник упра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ления по вопр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сам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ственной гра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данской службы и  кадров админ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страции Прав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тельства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Шильке И.В., 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ганы исполн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тельной власти области, руков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дители ОМСУ*</w:t>
            </w:r>
          </w:p>
          <w:p w:rsidR="006542B9" w:rsidRPr="00C06A22" w:rsidRDefault="006542B9" w:rsidP="00E235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информированности населения о принимаемых мерах и результатах борьбы с коррупцией в 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органах исполнительной власти и органах местного самоуправления области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</w:rPr>
            </w:pPr>
            <w:r w:rsidRPr="00C06A22">
              <w:rPr>
                <w:spacing w:val="-20"/>
                <w:sz w:val="24"/>
                <w:szCs w:val="24"/>
              </w:rPr>
              <w:lastRenderedPageBreak/>
              <w:t>1.7.6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Формирование антико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рупционного общественн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го сознания, нетерпимости к проявлениям коррупции</w:t>
            </w:r>
          </w:p>
        </w:tc>
        <w:tc>
          <w:tcPr>
            <w:tcW w:w="716" w:type="pct"/>
          </w:tcPr>
          <w:p w:rsidR="00D42D53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начальник упра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ления по вопр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сам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ственной гра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данской службы и  кадров админ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страции Прав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тельства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Шильке И.В.</w:t>
            </w:r>
          </w:p>
          <w:p w:rsidR="006542B9" w:rsidRPr="00C06A22" w:rsidRDefault="006542B9" w:rsidP="00E235A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антикоррупционного сознания, нетерпимости к проявл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коррупции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pStyle w:val="10"/>
              <w:contextualSpacing/>
              <w:jc w:val="center"/>
              <w:rPr>
                <w:spacing w:val="-20"/>
                <w:sz w:val="24"/>
                <w:szCs w:val="24"/>
                <w:lang w:val="en-US"/>
              </w:rPr>
            </w:pPr>
            <w:r w:rsidRPr="00C06A22">
              <w:rPr>
                <w:spacing w:val="-20"/>
                <w:sz w:val="24"/>
                <w:szCs w:val="24"/>
              </w:rPr>
              <w:t>1.7.6.</w:t>
            </w:r>
            <w:r w:rsidRPr="00C06A22">
              <w:rPr>
                <w:spacing w:val="-20"/>
                <w:sz w:val="24"/>
                <w:szCs w:val="24"/>
                <w:lang w:val="en-US"/>
              </w:rPr>
              <w:t>1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  выявленных фактах коррупции и результатах расследований уголовных дел коррупционной направленности, о резул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татах работы по пресеч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преступлений корру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ционной направленности </w:t>
            </w:r>
          </w:p>
        </w:tc>
        <w:tc>
          <w:tcPr>
            <w:tcW w:w="716" w:type="pct"/>
          </w:tcPr>
          <w:p w:rsidR="00D42D53" w:rsidRDefault="00D42D53" w:rsidP="001F54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 внутре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ней и информ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ционной полит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ки Кировской о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 xml:space="preserve">ласти Коев Н.П., руководитель 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следственного управления Сле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ственного ком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тета Российской Федерации по Кировской обл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сти Ахме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шин А.С.*, начальник УМВД России по Киро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ской области С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 w:cs="Times New Roman"/>
                <w:sz w:val="24"/>
                <w:szCs w:val="24"/>
              </w:rPr>
              <w:t>лянин К.Н.*</w:t>
            </w:r>
          </w:p>
          <w:p w:rsidR="006542B9" w:rsidRPr="00C06A22" w:rsidRDefault="006542B9" w:rsidP="001F547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негативного отнош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к коррупции  как социальному явлению, нетерпимого отношения к проявлениям коррупции  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1.7.6.</w:t>
            </w:r>
            <w:r w:rsidRPr="00C06A22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Проведение информацио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но-библиотечных и иных мероприятий антикорру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ционной направленности</w:t>
            </w:r>
          </w:p>
        </w:tc>
        <w:tc>
          <w:tcPr>
            <w:tcW w:w="716" w:type="pct"/>
          </w:tcPr>
          <w:p w:rsidR="00D42D53" w:rsidRDefault="00D42D53" w:rsidP="00E235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и.о. министра культуры Киро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ской области Ц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рева Е.В,  облас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ные госуда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ственные библи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теки*</w:t>
            </w:r>
          </w:p>
          <w:p w:rsidR="006542B9" w:rsidRPr="00C06A22" w:rsidRDefault="006542B9" w:rsidP="00E235A0">
            <w:pPr>
              <w:spacing w:after="0" w:line="240" w:lineRule="auto"/>
              <w:contextualSpacing/>
              <w:rPr>
                <w:rStyle w:val="FontStyle18"/>
                <w:spacing w:val="-4"/>
                <w:sz w:val="24"/>
                <w:szCs w:val="24"/>
              </w:rPr>
            </w:pP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антикоррупционного сознания, нетерпимости к проявл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коррупции</w:t>
            </w:r>
          </w:p>
        </w:tc>
      </w:tr>
      <w:tr w:rsidR="00D42D53" w:rsidRPr="00C06A22" w:rsidTr="00A87287">
        <w:trPr>
          <w:jc w:val="right"/>
        </w:trPr>
        <w:tc>
          <w:tcPr>
            <w:tcW w:w="279" w:type="pct"/>
          </w:tcPr>
          <w:p w:rsidR="00D42D53" w:rsidRPr="00C06A22" w:rsidRDefault="00D42D53" w:rsidP="00E235A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20"/>
                <w:sz w:val="24"/>
                <w:szCs w:val="24"/>
              </w:rPr>
              <w:t>1.7.6.3</w:t>
            </w:r>
          </w:p>
        </w:tc>
        <w:tc>
          <w:tcPr>
            <w:tcW w:w="1047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Проведение работы по формированию у служ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щих и работников органов исполнительной власти и ОМСУ, подведомственных им учреждений и орган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заций отрицательного 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ношения к коррупции</w:t>
            </w:r>
          </w:p>
        </w:tc>
        <w:tc>
          <w:tcPr>
            <w:tcW w:w="716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z w:val="24"/>
                <w:szCs w:val="24"/>
              </w:rPr>
              <w:t>органы исполн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тельной власти области, руков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A22">
              <w:rPr>
                <w:rFonts w:ascii="Times New Roman" w:hAnsi="Times New Roman"/>
                <w:sz w:val="24"/>
                <w:szCs w:val="24"/>
              </w:rPr>
              <w:t>дители ОМСУ</w:t>
            </w:r>
          </w:p>
        </w:tc>
        <w:tc>
          <w:tcPr>
            <w:tcW w:w="411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1 января</w:t>
            </w:r>
          </w:p>
        </w:tc>
        <w:tc>
          <w:tcPr>
            <w:tcW w:w="435" w:type="pct"/>
          </w:tcPr>
          <w:p w:rsidR="00D42D53" w:rsidRPr="00C06A22" w:rsidRDefault="00D42D53" w:rsidP="00E235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06A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 31 декабря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тр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буется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D42D53" w:rsidRPr="00C06A22" w:rsidRDefault="00D42D53" w:rsidP="00E235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6A2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88" w:type="pct"/>
          </w:tcPr>
          <w:p w:rsidR="00D42D53" w:rsidRPr="00C06A22" w:rsidRDefault="00D42D53" w:rsidP="00E2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и ответственности служащих и рабо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органов исполнительной вл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области и ОМСУ, подведо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им учреждений и орган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заций; своевременное доведение до них положений законодательства Российской Федерации и Кировской области о противодействии корру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путем проведения семинаров, направления разъяснительных п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сем, размещения информации на 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формационных стендах, официал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 информационном сайте Прав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Кировской области, сайтах органов исполнительной власти о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06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и ОМСУ</w:t>
            </w:r>
          </w:p>
        </w:tc>
      </w:tr>
    </w:tbl>
    <w:p w:rsidR="006542B9" w:rsidRPr="006542B9" w:rsidRDefault="006542B9" w:rsidP="006542B9">
      <w:p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C06A22">
        <w:rPr>
          <w:rFonts w:ascii="Times New Roman" w:hAnsi="Times New Roman"/>
          <w:sz w:val="24"/>
          <w:szCs w:val="24"/>
        </w:rPr>
        <w:t>*</w:t>
      </w:r>
      <w:r w:rsidRPr="006542B9">
        <w:rPr>
          <w:rFonts w:ascii="Times New Roman" w:hAnsi="Times New Roman"/>
        </w:rPr>
        <w:t>Территориальные органы федеральных органов исполнительной власти и иные организации, участвующие в реализации плана на 2018 год по реал</w:t>
      </w:r>
      <w:r w:rsidRPr="006542B9">
        <w:rPr>
          <w:rFonts w:ascii="Times New Roman" w:hAnsi="Times New Roman"/>
        </w:rPr>
        <w:t>и</w:t>
      </w:r>
      <w:r w:rsidRPr="006542B9">
        <w:rPr>
          <w:rFonts w:ascii="Times New Roman" w:hAnsi="Times New Roman"/>
        </w:rPr>
        <w:t>зации государственной программы Кировской области «Обеспечение безопасности и жизнедеятельности населения Киро</w:t>
      </w:r>
      <w:r w:rsidRPr="006542B9">
        <w:rPr>
          <w:rFonts w:ascii="Times New Roman" w:hAnsi="Times New Roman"/>
        </w:rPr>
        <w:t>в</w:t>
      </w:r>
      <w:r w:rsidRPr="006542B9">
        <w:rPr>
          <w:rFonts w:ascii="Times New Roman" w:hAnsi="Times New Roman"/>
        </w:rPr>
        <w:t>ской области» на 2013 – 2020 годы по согласованию.</w:t>
      </w:r>
      <w:bookmarkStart w:id="0" w:name="_GoBack"/>
      <w:bookmarkEnd w:id="0"/>
    </w:p>
    <w:p w:rsidR="00D81C14" w:rsidRPr="00B329E2" w:rsidRDefault="00E34A28" w:rsidP="006542B9">
      <w:pPr>
        <w:tabs>
          <w:tab w:val="left" w:pos="570"/>
          <w:tab w:val="center" w:pos="7158"/>
        </w:tabs>
        <w:spacing w:before="7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06A22">
        <w:rPr>
          <w:rFonts w:ascii="Times New Roman" w:hAnsi="Times New Roman"/>
          <w:sz w:val="24"/>
          <w:szCs w:val="24"/>
        </w:rPr>
        <w:t>_______</w:t>
      </w:r>
      <w:r w:rsidR="000B589B" w:rsidRPr="00C06A22">
        <w:rPr>
          <w:rFonts w:ascii="Times New Roman" w:hAnsi="Times New Roman"/>
          <w:sz w:val="24"/>
          <w:szCs w:val="24"/>
        </w:rPr>
        <w:t>__</w:t>
      </w:r>
      <w:r w:rsidR="009228B1" w:rsidRPr="00C06A22">
        <w:rPr>
          <w:rFonts w:ascii="Times New Roman" w:hAnsi="Times New Roman"/>
          <w:sz w:val="24"/>
          <w:szCs w:val="24"/>
        </w:rPr>
        <w:t>_____</w:t>
      </w:r>
    </w:p>
    <w:sectPr w:rsidR="00D81C14" w:rsidRPr="00B329E2" w:rsidSect="00932AF4">
      <w:headerReference w:type="default" r:id="rId9"/>
      <w:pgSz w:w="16838" w:h="11906" w:orient="landscape"/>
      <w:pgMar w:top="1125" w:right="82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08" w:rsidRDefault="008B6B08" w:rsidP="00A83514">
      <w:pPr>
        <w:spacing w:after="0" w:line="240" w:lineRule="auto"/>
      </w:pPr>
      <w:r>
        <w:separator/>
      </w:r>
    </w:p>
  </w:endnote>
  <w:endnote w:type="continuationSeparator" w:id="0">
    <w:p w:rsidR="008B6B08" w:rsidRDefault="008B6B08" w:rsidP="00A8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08" w:rsidRDefault="008B6B08" w:rsidP="00A83514">
      <w:pPr>
        <w:spacing w:after="0" w:line="240" w:lineRule="auto"/>
      </w:pPr>
      <w:r>
        <w:separator/>
      </w:r>
    </w:p>
  </w:footnote>
  <w:footnote w:type="continuationSeparator" w:id="0">
    <w:p w:rsidR="008B6B08" w:rsidRDefault="008B6B08" w:rsidP="00A8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A4" w:rsidRPr="00FB4D0D" w:rsidRDefault="006852A4">
    <w:pPr>
      <w:pStyle w:val="a4"/>
      <w:jc w:val="center"/>
      <w:rPr>
        <w:rFonts w:ascii="Times New Roman" w:hAnsi="Times New Roman"/>
        <w:sz w:val="28"/>
        <w:szCs w:val="28"/>
      </w:rPr>
    </w:pPr>
    <w:r w:rsidRPr="00FB4D0D">
      <w:rPr>
        <w:rFonts w:ascii="Times New Roman" w:hAnsi="Times New Roman"/>
        <w:sz w:val="28"/>
        <w:szCs w:val="28"/>
      </w:rPr>
      <w:fldChar w:fldCharType="begin"/>
    </w:r>
    <w:r w:rsidRPr="00FB4D0D">
      <w:rPr>
        <w:rFonts w:ascii="Times New Roman" w:hAnsi="Times New Roman"/>
        <w:sz w:val="28"/>
        <w:szCs w:val="28"/>
      </w:rPr>
      <w:instrText xml:space="preserve"> PAGE   \* MERGEFORMAT </w:instrText>
    </w:r>
    <w:r w:rsidRPr="00FB4D0D">
      <w:rPr>
        <w:rFonts w:ascii="Times New Roman" w:hAnsi="Times New Roman"/>
        <w:sz w:val="28"/>
        <w:szCs w:val="28"/>
      </w:rPr>
      <w:fldChar w:fldCharType="separate"/>
    </w:r>
    <w:r w:rsidR="006542B9">
      <w:rPr>
        <w:rFonts w:ascii="Times New Roman" w:hAnsi="Times New Roman"/>
        <w:noProof/>
        <w:sz w:val="28"/>
        <w:szCs w:val="28"/>
      </w:rPr>
      <w:t>11</w:t>
    </w:r>
    <w:r w:rsidRPr="00FB4D0D">
      <w:rPr>
        <w:rFonts w:ascii="Times New Roman" w:hAnsi="Times New Roman"/>
        <w:sz w:val="28"/>
        <w:szCs w:val="28"/>
      </w:rPr>
      <w:fldChar w:fldCharType="end"/>
    </w:r>
  </w:p>
  <w:p w:rsidR="006852A4" w:rsidRDefault="006852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520B"/>
    <w:multiLevelType w:val="hybridMultilevel"/>
    <w:tmpl w:val="E77C2DF0"/>
    <w:lvl w:ilvl="0" w:tplc="C602DC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C1"/>
    <w:rsid w:val="0000238D"/>
    <w:rsid w:val="00003A1D"/>
    <w:rsid w:val="00003C2D"/>
    <w:rsid w:val="00007427"/>
    <w:rsid w:val="000078FC"/>
    <w:rsid w:val="00007A7D"/>
    <w:rsid w:val="000103A8"/>
    <w:rsid w:val="0001200C"/>
    <w:rsid w:val="00013087"/>
    <w:rsid w:val="00016041"/>
    <w:rsid w:val="00017FCA"/>
    <w:rsid w:val="000206CB"/>
    <w:rsid w:val="000218C6"/>
    <w:rsid w:val="000219CD"/>
    <w:rsid w:val="00021B04"/>
    <w:rsid w:val="00022E79"/>
    <w:rsid w:val="00024722"/>
    <w:rsid w:val="00027C27"/>
    <w:rsid w:val="00031BDB"/>
    <w:rsid w:val="00031EE0"/>
    <w:rsid w:val="000332A2"/>
    <w:rsid w:val="000343C3"/>
    <w:rsid w:val="000407C8"/>
    <w:rsid w:val="00041402"/>
    <w:rsid w:val="00041D7B"/>
    <w:rsid w:val="00043102"/>
    <w:rsid w:val="000432D0"/>
    <w:rsid w:val="000438E1"/>
    <w:rsid w:val="00046ADB"/>
    <w:rsid w:val="00047627"/>
    <w:rsid w:val="00047F9C"/>
    <w:rsid w:val="00050DAD"/>
    <w:rsid w:val="00053A3E"/>
    <w:rsid w:val="00054C5D"/>
    <w:rsid w:val="00054E9C"/>
    <w:rsid w:val="0006378E"/>
    <w:rsid w:val="00064081"/>
    <w:rsid w:val="00064232"/>
    <w:rsid w:val="00064B0D"/>
    <w:rsid w:val="00070554"/>
    <w:rsid w:val="000728EE"/>
    <w:rsid w:val="000755BC"/>
    <w:rsid w:val="000762B9"/>
    <w:rsid w:val="0007644D"/>
    <w:rsid w:val="000808EE"/>
    <w:rsid w:val="0008205F"/>
    <w:rsid w:val="00085150"/>
    <w:rsid w:val="00091438"/>
    <w:rsid w:val="00091DB7"/>
    <w:rsid w:val="00092893"/>
    <w:rsid w:val="000974ED"/>
    <w:rsid w:val="000A164D"/>
    <w:rsid w:val="000A1A00"/>
    <w:rsid w:val="000A3C66"/>
    <w:rsid w:val="000A4349"/>
    <w:rsid w:val="000A453E"/>
    <w:rsid w:val="000A4BFD"/>
    <w:rsid w:val="000B0067"/>
    <w:rsid w:val="000B3862"/>
    <w:rsid w:val="000B589B"/>
    <w:rsid w:val="000C0C17"/>
    <w:rsid w:val="000C25F3"/>
    <w:rsid w:val="000C33D6"/>
    <w:rsid w:val="000C6B97"/>
    <w:rsid w:val="000C77EE"/>
    <w:rsid w:val="000D2799"/>
    <w:rsid w:val="000D4C5B"/>
    <w:rsid w:val="000E2D78"/>
    <w:rsid w:val="000E3E74"/>
    <w:rsid w:val="000E4B0E"/>
    <w:rsid w:val="000E59C1"/>
    <w:rsid w:val="000E614E"/>
    <w:rsid w:val="000E6AD7"/>
    <w:rsid w:val="000F0BBA"/>
    <w:rsid w:val="000F13A3"/>
    <w:rsid w:val="000F1991"/>
    <w:rsid w:val="000F3C1E"/>
    <w:rsid w:val="000F3D58"/>
    <w:rsid w:val="000F68D7"/>
    <w:rsid w:val="00100339"/>
    <w:rsid w:val="00104057"/>
    <w:rsid w:val="00104C30"/>
    <w:rsid w:val="00105B87"/>
    <w:rsid w:val="00106A90"/>
    <w:rsid w:val="001070B7"/>
    <w:rsid w:val="00107D17"/>
    <w:rsid w:val="00110041"/>
    <w:rsid w:val="001109C5"/>
    <w:rsid w:val="00112954"/>
    <w:rsid w:val="00112C0D"/>
    <w:rsid w:val="00113DC1"/>
    <w:rsid w:val="00114250"/>
    <w:rsid w:val="00115DF6"/>
    <w:rsid w:val="001163CC"/>
    <w:rsid w:val="00117A67"/>
    <w:rsid w:val="00121C36"/>
    <w:rsid w:val="001226D8"/>
    <w:rsid w:val="0012361B"/>
    <w:rsid w:val="00123ACE"/>
    <w:rsid w:val="00124A09"/>
    <w:rsid w:val="00124A61"/>
    <w:rsid w:val="0013171C"/>
    <w:rsid w:val="001320C9"/>
    <w:rsid w:val="001348FD"/>
    <w:rsid w:val="001360E9"/>
    <w:rsid w:val="001364BC"/>
    <w:rsid w:val="00137D4C"/>
    <w:rsid w:val="001401AF"/>
    <w:rsid w:val="00140BE1"/>
    <w:rsid w:val="00141268"/>
    <w:rsid w:val="0014309D"/>
    <w:rsid w:val="00143688"/>
    <w:rsid w:val="001444A5"/>
    <w:rsid w:val="0014563D"/>
    <w:rsid w:val="00146781"/>
    <w:rsid w:val="00154245"/>
    <w:rsid w:val="00157052"/>
    <w:rsid w:val="00164608"/>
    <w:rsid w:val="00164C90"/>
    <w:rsid w:val="00165B5A"/>
    <w:rsid w:val="00166F86"/>
    <w:rsid w:val="00167844"/>
    <w:rsid w:val="00172BD3"/>
    <w:rsid w:val="00172D59"/>
    <w:rsid w:val="001738BE"/>
    <w:rsid w:val="00175550"/>
    <w:rsid w:val="00177E31"/>
    <w:rsid w:val="0018089F"/>
    <w:rsid w:val="00181854"/>
    <w:rsid w:val="00181F12"/>
    <w:rsid w:val="001823B2"/>
    <w:rsid w:val="00182ED3"/>
    <w:rsid w:val="001849A6"/>
    <w:rsid w:val="00186325"/>
    <w:rsid w:val="001864F1"/>
    <w:rsid w:val="00186D13"/>
    <w:rsid w:val="00186F85"/>
    <w:rsid w:val="0018755D"/>
    <w:rsid w:val="00187FC7"/>
    <w:rsid w:val="001915DB"/>
    <w:rsid w:val="00192F87"/>
    <w:rsid w:val="001931B9"/>
    <w:rsid w:val="001934B1"/>
    <w:rsid w:val="001948A9"/>
    <w:rsid w:val="00194EFA"/>
    <w:rsid w:val="001A06B4"/>
    <w:rsid w:val="001A1323"/>
    <w:rsid w:val="001A24A5"/>
    <w:rsid w:val="001A2A6D"/>
    <w:rsid w:val="001A46E9"/>
    <w:rsid w:val="001A5479"/>
    <w:rsid w:val="001A6FDB"/>
    <w:rsid w:val="001A7578"/>
    <w:rsid w:val="001B287D"/>
    <w:rsid w:val="001B3E5D"/>
    <w:rsid w:val="001B6C95"/>
    <w:rsid w:val="001B7EB5"/>
    <w:rsid w:val="001C05CB"/>
    <w:rsid w:val="001C29A9"/>
    <w:rsid w:val="001C6160"/>
    <w:rsid w:val="001C6776"/>
    <w:rsid w:val="001D012A"/>
    <w:rsid w:val="001D055C"/>
    <w:rsid w:val="001D1510"/>
    <w:rsid w:val="001D25FB"/>
    <w:rsid w:val="001D36F4"/>
    <w:rsid w:val="001D6604"/>
    <w:rsid w:val="001D792B"/>
    <w:rsid w:val="001E064C"/>
    <w:rsid w:val="001E0D03"/>
    <w:rsid w:val="001E2E21"/>
    <w:rsid w:val="001E77DC"/>
    <w:rsid w:val="001E7FCA"/>
    <w:rsid w:val="001F1330"/>
    <w:rsid w:val="001F17D6"/>
    <w:rsid w:val="001F3873"/>
    <w:rsid w:val="001F4641"/>
    <w:rsid w:val="001F547D"/>
    <w:rsid w:val="001F6615"/>
    <w:rsid w:val="001F7C85"/>
    <w:rsid w:val="002012B2"/>
    <w:rsid w:val="00201A48"/>
    <w:rsid w:val="00204A76"/>
    <w:rsid w:val="00206515"/>
    <w:rsid w:val="00207EA3"/>
    <w:rsid w:val="00210763"/>
    <w:rsid w:val="00210771"/>
    <w:rsid w:val="00211E3A"/>
    <w:rsid w:val="00213945"/>
    <w:rsid w:val="00213A4A"/>
    <w:rsid w:val="002149A3"/>
    <w:rsid w:val="00214D6C"/>
    <w:rsid w:val="00216AC4"/>
    <w:rsid w:val="00221CFF"/>
    <w:rsid w:val="00223302"/>
    <w:rsid w:val="0022637A"/>
    <w:rsid w:val="00231B20"/>
    <w:rsid w:val="00232069"/>
    <w:rsid w:val="0024009F"/>
    <w:rsid w:val="0024110E"/>
    <w:rsid w:val="00241318"/>
    <w:rsid w:val="0024283F"/>
    <w:rsid w:val="0024497E"/>
    <w:rsid w:val="00245D03"/>
    <w:rsid w:val="00246B96"/>
    <w:rsid w:val="00247809"/>
    <w:rsid w:val="00251CA0"/>
    <w:rsid w:val="002547D9"/>
    <w:rsid w:val="002613FB"/>
    <w:rsid w:val="00261B6C"/>
    <w:rsid w:val="00261C55"/>
    <w:rsid w:val="00262801"/>
    <w:rsid w:val="00262C5E"/>
    <w:rsid w:val="00263E03"/>
    <w:rsid w:val="002655F1"/>
    <w:rsid w:val="002666C4"/>
    <w:rsid w:val="0026722D"/>
    <w:rsid w:val="00267E18"/>
    <w:rsid w:val="00272A97"/>
    <w:rsid w:val="00272E35"/>
    <w:rsid w:val="00273AC8"/>
    <w:rsid w:val="00281A80"/>
    <w:rsid w:val="00283D50"/>
    <w:rsid w:val="00283F9F"/>
    <w:rsid w:val="00285B5F"/>
    <w:rsid w:val="002860F4"/>
    <w:rsid w:val="002870BC"/>
    <w:rsid w:val="00292F0F"/>
    <w:rsid w:val="002934B9"/>
    <w:rsid w:val="002934E5"/>
    <w:rsid w:val="002948A7"/>
    <w:rsid w:val="0029664F"/>
    <w:rsid w:val="002970A4"/>
    <w:rsid w:val="002971C7"/>
    <w:rsid w:val="00297E28"/>
    <w:rsid w:val="002A0A9A"/>
    <w:rsid w:val="002A31B3"/>
    <w:rsid w:val="002A3795"/>
    <w:rsid w:val="002A392A"/>
    <w:rsid w:val="002A58F9"/>
    <w:rsid w:val="002A6CB5"/>
    <w:rsid w:val="002B06B0"/>
    <w:rsid w:val="002B083A"/>
    <w:rsid w:val="002B11D6"/>
    <w:rsid w:val="002B578C"/>
    <w:rsid w:val="002B6A9B"/>
    <w:rsid w:val="002B71F0"/>
    <w:rsid w:val="002B78FC"/>
    <w:rsid w:val="002B7EA4"/>
    <w:rsid w:val="002C4A98"/>
    <w:rsid w:val="002D169C"/>
    <w:rsid w:val="002D1703"/>
    <w:rsid w:val="002D1A8E"/>
    <w:rsid w:val="002D3A91"/>
    <w:rsid w:val="002D50B8"/>
    <w:rsid w:val="002E0974"/>
    <w:rsid w:val="002E168B"/>
    <w:rsid w:val="002E4EFB"/>
    <w:rsid w:val="002E628D"/>
    <w:rsid w:val="002E6986"/>
    <w:rsid w:val="002F1441"/>
    <w:rsid w:val="002F253F"/>
    <w:rsid w:val="002F29CC"/>
    <w:rsid w:val="002F2A7C"/>
    <w:rsid w:val="002F2BD3"/>
    <w:rsid w:val="002F30F6"/>
    <w:rsid w:val="002F3B32"/>
    <w:rsid w:val="002F6949"/>
    <w:rsid w:val="003009A2"/>
    <w:rsid w:val="00304717"/>
    <w:rsid w:val="0031079C"/>
    <w:rsid w:val="00311A00"/>
    <w:rsid w:val="003148C0"/>
    <w:rsid w:val="00314A2C"/>
    <w:rsid w:val="00314AF4"/>
    <w:rsid w:val="003201FD"/>
    <w:rsid w:val="00320376"/>
    <w:rsid w:val="00321901"/>
    <w:rsid w:val="003228BA"/>
    <w:rsid w:val="00324012"/>
    <w:rsid w:val="003244DE"/>
    <w:rsid w:val="003245DE"/>
    <w:rsid w:val="00325325"/>
    <w:rsid w:val="00325DBF"/>
    <w:rsid w:val="00330E4E"/>
    <w:rsid w:val="00332A44"/>
    <w:rsid w:val="003335D3"/>
    <w:rsid w:val="00333D43"/>
    <w:rsid w:val="00335F42"/>
    <w:rsid w:val="0033769C"/>
    <w:rsid w:val="00340638"/>
    <w:rsid w:val="00340AC1"/>
    <w:rsid w:val="003429F2"/>
    <w:rsid w:val="003434CD"/>
    <w:rsid w:val="00343E83"/>
    <w:rsid w:val="00344D3A"/>
    <w:rsid w:val="00344FDA"/>
    <w:rsid w:val="003450D8"/>
    <w:rsid w:val="00347EC3"/>
    <w:rsid w:val="003502DB"/>
    <w:rsid w:val="00350814"/>
    <w:rsid w:val="00352446"/>
    <w:rsid w:val="0035248D"/>
    <w:rsid w:val="00352714"/>
    <w:rsid w:val="003533A1"/>
    <w:rsid w:val="003543CE"/>
    <w:rsid w:val="00354B31"/>
    <w:rsid w:val="00354C9C"/>
    <w:rsid w:val="00355A32"/>
    <w:rsid w:val="003564D1"/>
    <w:rsid w:val="00357D29"/>
    <w:rsid w:val="0036030E"/>
    <w:rsid w:val="00361BE7"/>
    <w:rsid w:val="003622D0"/>
    <w:rsid w:val="003623AD"/>
    <w:rsid w:val="00362923"/>
    <w:rsid w:val="003636E2"/>
    <w:rsid w:val="00365220"/>
    <w:rsid w:val="00365626"/>
    <w:rsid w:val="003667B4"/>
    <w:rsid w:val="00366B39"/>
    <w:rsid w:val="00366F91"/>
    <w:rsid w:val="00367471"/>
    <w:rsid w:val="0037014F"/>
    <w:rsid w:val="00375696"/>
    <w:rsid w:val="00377FF1"/>
    <w:rsid w:val="0038199E"/>
    <w:rsid w:val="003850E1"/>
    <w:rsid w:val="00385B55"/>
    <w:rsid w:val="00385E06"/>
    <w:rsid w:val="003865EE"/>
    <w:rsid w:val="0038755E"/>
    <w:rsid w:val="0038795D"/>
    <w:rsid w:val="003923A1"/>
    <w:rsid w:val="00392CE8"/>
    <w:rsid w:val="00392CED"/>
    <w:rsid w:val="00393E44"/>
    <w:rsid w:val="0039461F"/>
    <w:rsid w:val="003955D9"/>
    <w:rsid w:val="0039592E"/>
    <w:rsid w:val="003A3476"/>
    <w:rsid w:val="003A4A1D"/>
    <w:rsid w:val="003A5F84"/>
    <w:rsid w:val="003A6A9D"/>
    <w:rsid w:val="003A79C8"/>
    <w:rsid w:val="003B0CAE"/>
    <w:rsid w:val="003B452E"/>
    <w:rsid w:val="003C0F80"/>
    <w:rsid w:val="003C10AB"/>
    <w:rsid w:val="003C3A39"/>
    <w:rsid w:val="003C4452"/>
    <w:rsid w:val="003D11F8"/>
    <w:rsid w:val="003D46E0"/>
    <w:rsid w:val="003D65A6"/>
    <w:rsid w:val="003E1072"/>
    <w:rsid w:val="003E171C"/>
    <w:rsid w:val="003E18DD"/>
    <w:rsid w:val="003E2158"/>
    <w:rsid w:val="003E477E"/>
    <w:rsid w:val="003E4C11"/>
    <w:rsid w:val="003E5417"/>
    <w:rsid w:val="003F0458"/>
    <w:rsid w:val="003F4A66"/>
    <w:rsid w:val="003F5FF8"/>
    <w:rsid w:val="003F7A1F"/>
    <w:rsid w:val="00403771"/>
    <w:rsid w:val="004046C1"/>
    <w:rsid w:val="00406E92"/>
    <w:rsid w:val="0041080A"/>
    <w:rsid w:val="00411679"/>
    <w:rsid w:val="004125A5"/>
    <w:rsid w:val="0041293D"/>
    <w:rsid w:val="004159DB"/>
    <w:rsid w:val="00420837"/>
    <w:rsid w:val="004216E2"/>
    <w:rsid w:val="00422A70"/>
    <w:rsid w:val="00424928"/>
    <w:rsid w:val="00425C94"/>
    <w:rsid w:val="00426BA8"/>
    <w:rsid w:val="00431FEF"/>
    <w:rsid w:val="00432E4D"/>
    <w:rsid w:val="00434436"/>
    <w:rsid w:val="004344D8"/>
    <w:rsid w:val="00436823"/>
    <w:rsid w:val="0043725E"/>
    <w:rsid w:val="00437D31"/>
    <w:rsid w:val="004441AE"/>
    <w:rsid w:val="004503DA"/>
    <w:rsid w:val="0045560A"/>
    <w:rsid w:val="00456695"/>
    <w:rsid w:val="00456E97"/>
    <w:rsid w:val="00456EEB"/>
    <w:rsid w:val="0045741E"/>
    <w:rsid w:val="004574EB"/>
    <w:rsid w:val="00457E09"/>
    <w:rsid w:val="00460AB4"/>
    <w:rsid w:val="00463675"/>
    <w:rsid w:val="00464EA5"/>
    <w:rsid w:val="00467E79"/>
    <w:rsid w:val="0047155F"/>
    <w:rsid w:val="004748EC"/>
    <w:rsid w:val="00476100"/>
    <w:rsid w:val="004802F2"/>
    <w:rsid w:val="00480AE7"/>
    <w:rsid w:val="00480D63"/>
    <w:rsid w:val="004814AC"/>
    <w:rsid w:val="00482FCE"/>
    <w:rsid w:val="0048477C"/>
    <w:rsid w:val="004849E4"/>
    <w:rsid w:val="00491459"/>
    <w:rsid w:val="00493714"/>
    <w:rsid w:val="0049422E"/>
    <w:rsid w:val="004961BF"/>
    <w:rsid w:val="004966BB"/>
    <w:rsid w:val="004A1218"/>
    <w:rsid w:val="004A18D4"/>
    <w:rsid w:val="004A2C15"/>
    <w:rsid w:val="004A34B5"/>
    <w:rsid w:val="004A4499"/>
    <w:rsid w:val="004A4901"/>
    <w:rsid w:val="004A7391"/>
    <w:rsid w:val="004A7737"/>
    <w:rsid w:val="004A7EF8"/>
    <w:rsid w:val="004B027C"/>
    <w:rsid w:val="004B02B5"/>
    <w:rsid w:val="004B1ACB"/>
    <w:rsid w:val="004B1B88"/>
    <w:rsid w:val="004B1DFA"/>
    <w:rsid w:val="004B2652"/>
    <w:rsid w:val="004B3A80"/>
    <w:rsid w:val="004B40F3"/>
    <w:rsid w:val="004B413F"/>
    <w:rsid w:val="004B41A1"/>
    <w:rsid w:val="004B54BD"/>
    <w:rsid w:val="004B5CD5"/>
    <w:rsid w:val="004C0B40"/>
    <w:rsid w:val="004C2C90"/>
    <w:rsid w:val="004C500F"/>
    <w:rsid w:val="004C58CA"/>
    <w:rsid w:val="004C5B93"/>
    <w:rsid w:val="004C70B2"/>
    <w:rsid w:val="004D66CC"/>
    <w:rsid w:val="004D75C7"/>
    <w:rsid w:val="004E289E"/>
    <w:rsid w:val="004E2F8C"/>
    <w:rsid w:val="004E356B"/>
    <w:rsid w:val="004E3583"/>
    <w:rsid w:val="004E6491"/>
    <w:rsid w:val="004F05AE"/>
    <w:rsid w:val="004F131A"/>
    <w:rsid w:val="004F325D"/>
    <w:rsid w:val="004F357B"/>
    <w:rsid w:val="004F57E5"/>
    <w:rsid w:val="004F6BE5"/>
    <w:rsid w:val="004F6F96"/>
    <w:rsid w:val="004F7B22"/>
    <w:rsid w:val="005005F4"/>
    <w:rsid w:val="00500BB7"/>
    <w:rsid w:val="00500CE5"/>
    <w:rsid w:val="0050189A"/>
    <w:rsid w:val="00502E0A"/>
    <w:rsid w:val="005031BD"/>
    <w:rsid w:val="00504B3F"/>
    <w:rsid w:val="00504C1B"/>
    <w:rsid w:val="005068F1"/>
    <w:rsid w:val="005106F3"/>
    <w:rsid w:val="00512283"/>
    <w:rsid w:val="0051661A"/>
    <w:rsid w:val="00517CB8"/>
    <w:rsid w:val="005207C2"/>
    <w:rsid w:val="00520C29"/>
    <w:rsid w:val="00521A51"/>
    <w:rsid w:val="0052553A"/>
    <w:rsid w:val="00530607"/>
    <w:rsid w:val="00533ED0"/>
    <w:rsid w:val="0053435F"/>
    <w:rsid w:val="00534E89"/>
    <w:rsid w:val="00535536"/>
    <w:rsid w:val="00535BE4"/>
    <w:rsid w:val="00540CEA"/>
    <w:rsid w:val="00542134"/>
    <w:rsid w:val="0054229D"/>
    <w:rsid w:val="0054372A"/>
    <w:rsid w:val="00545EDF"/>
    <w:rsid w:val="0054720F"/>
    <w:rsid w:val="0054770E"/>
    <w:rsid w:val="005521EF"/>
    <w:rsid w:val="00557FB7"/>
    <w:rsid w:val="00562461"/>
    <w:rsid w:val="00564496"/>
    <w:rsid w:val="005710E3"/>
    <w:rsid w:val="005722DE"/>
    <w:rsid w:val="0057457E"/>
    <w:rsid w:val="00574BB7"/>
    <w:rsid w:val="0057508A"/>
    <w:rsid w:val="00575E34"/>
    <w:rsid w:val="0057632F"/>
    <w:rsid w:val="00576862"/>
    <w:rsid w:val="0057759A"/>
    <w:rsid w:val="00581557"/>
    <w:rsid w:val="00582E44"/>
    <w:rsid w:val="00583CFB"/>
    <w:rsid w:val="00585559"/>
    <w:rsid w:val="00585FC3"/>
    <w:rsid w:val="005905BE"/>
    <w:rsid w:val="00591683"/>
    <w:rsid w:val="005919AD"/>
    <w:rsid w:val="0059208F"/>
    <w:rsid w:val="00592C5F"/>
    <w:rsid w:val="00593774"/>
    <w:rsid w:val="00595A98"/>
    <w:rsid w:val="005968D2"/>
    <w:rsid w:val="00597368"/>
    <w:rsid w:val="00597B91"/>
    <w:rsid w:val="005A21DB"/>
    <w:rsid w:val="005A37BC"/>
    <w:rsid w:val="005A3C5E"/>
    <w:rsid w:val="005A57CD"/>
    <w:rsid w:val="005A6AE7"/>
    <w:rsid w:val="005A6E4E"/>
    <w:rsid w:val="005B0378"/>
    <w:rsid w:val="005B110E"/>
    <w:rsid w:val="005B36B0"/>
    <w:rsid w:val="005B4A97"/>
    <w:rsid w:val="005B5572"/>
    <w:rsid w:val="005B6460"/>
    <w:rsid w:val="005B7C9B"/>
    <w:rsid w:val="005C1792"/>
    <w:rsid w:val="005C2869"/>
    <w:rsid w:val="005C2F10"/>
    <w:rsid w:val="005C58B3"/>
    <w:rsid w:val="005D3EB0"/>
    <w:rsid w:val="005D46DD"/>
    <w:rsid w:val="005D5D17"/>
    <w:rsid w:val="005D65CC"/>
    <w:rsid w:val="005D7703"/>
    <w:rsid w:val="005E36E2"/>
    <w:rsid w:val="005E509F"/>
    <w:rsid w:val="005F1997"/>
    <w:rsid w:val="005F2236"/>
    <w:rsid w:val="005F32E1"/>
    <w:rsid w:val="005F35F2"/>
    <w:rsid w:val="005F5A53"/>
    <w:rsid w:val="005F5D7F"/>
    <w:rsid w:val="005F624D"/>
    <w:rsid w:val="005F6584"/>
    <w:rsid w:val="006010C5"/>
    <w:rsid w:val="00601287"/>
    <w:rsid w:val="006031E9"/>
    <w:rsid w:val="00603B94"/>
    <w:rsid w:val="006100C7"/>
    <w:rsid w:val="00610319"/>
    <w:rsid w:val="00610CBE"/>
    <w:rsid w:val="006122E1"/>
    <w:rsid w:val="00613B6A"/>
    <w:rsid w:val="00614D6E"/>
    <w:rsid w:val="00620601"/>
    <w:rsid w:val="006209C3"/>
    <w:rsid w:val="00627ABB"/>
    <w:rsid w:val="00627E52"/>
    <w:rsid w:val="00632DB1"/>
    <w:rsid w:val="006402E8"/>
    <w:rsid w:val="00641F5D"/>
    <w:rsid w:val="00642B62"/>
    <w:rsid w:val="006513E5"/>
    <w:rsid w:val="0065190A"/>
    <w:rsid w:val="006542B9"/>
    <w:rsid w:val="00656127"/>
    <w:rsid w:val="00656795"/>
    <w:rsid w:val="00662D79"/>
    <w:rsid w:val="00662DF3"/>
    <w:rsid w:val="0066595A"/>
    <w:rsid w:val="00665C12"/>
    <w:rsid w:val="0066606A"/>
    <w:rsid w:val="00670B90"/>
    <w:rsid w:val="00675A53"/>
    <w:rsid w:val="00676DBD"/>
    <w:rsid w:val="0068377D"/>
    <w:rsid w:val="006852A4"/>
    <w:rsid w:val="006854F6"/>
    <w:rsid w:val="0068592E"/>
    <w:rsid w:val="00685980"/>
    <w:rsid w:val="00687DCE"/>
    <w:rsid w:val="0069400E"/>
    <w:rsid w:val="00696A8E"/>
    <w:rsid w:val="006A0792"/>
    <w:rsid w:val="006A1C3C"/>
    <w:rsid w:val="006A1DC1"/>
    <w:rsid w:val="006A3131"/>
    <w:rsid w:val="006A63EB"/>
    <w:rsid w:val="006B1D25"/>
    <w:rsid w:val="006B2949"/>
    <w:rsid w:val="006B31BD"/>
    <w:rsid w:val="006B415A"/>
    <w:rsid w:val="006B490B"/>
    <w:rsid w:val="006B6F27"/>
    <w:rsid w:val="006C13FF"/>
    <w:rsid w:val="006C1EE9"/>
    <w:rsid w:val="006C2A55"/>
    <w:rsid w:val="006C6814"/>
    <w:rsid w:val="006C6D78"/>
    <w:rsid w:val="006D07D5"/>
    <w:rsid w:val="006D19CB"/>
    <w:rsid w:val="006D26B7"/>
    <w:rsid w:val="006D4A70"/>
    <w:rsid w:val="006D4B35"/>
    <w:rsid w:val="006D51AF"/>
    <w:rsid w:val="006D5DC3"/>
    <w:rsid w:val="006D7335"/>
    <w:rsid w:val="006D7BE5"/>
    <w:rsid w:val="006F4870"/>
    <w:rsid w:val="006F6607"/>
    <w:rsid w:val="007009F0"/>
    <w:rsid w:val="00701984"/>
    <w:rsid w:val="00702209"/>
    <w:rsid w:val="00703A4C"/>
    <w:rsid w:val="00704AC6"/>
    <w:rsid w:val="00704B24"/>
    <w:rsid w:val="0070508A"/>
    <w:rsid w:val="00710F0C"/>
    <w:rsid w:val="00711CFB"/>
    <w:rsid w:val="00711E75"/>
    <w:rsid w:val="007137B1"/>
    <w:rsid w:val="00714798"/>
    <w:rsid w:val="007211ED"/>
    <w:rsid w:val="00722BC8"/>
    <w:rsid w:val="00723166"/>
    <w:rsid w:val="00723F79"/>
    <w:rsid w:val="00724271"/>
    <w:rsid w:val="007255A8"/>
    <w:rsid w:val="0072599B"/>
    <w:rsid w:val="007277E3"/>
    <w:rsid w:val="00733EB2"/>
    <w:rsid w:val="00734021"/>
    <w:rsid w:val="007348DF"/>
    <w:rsid w:val="00734D4B"/>
    <w:rsid w:val="0074021A"/>
    <w:rsid w:val="00743F13"/>
    <w:rsid w:val="007450F0"/>
    <w:rsid w:val="00745624"/>
    <w:rsid w:val="00746BA0"/>
    <w:rsid w:val="00750D45"/>
    <w:rsid w:val="0075335B"/>
    <w:rsid w:val="00754AC0"/>
    <w:rsid w:val="0075555B"/>
    <w:rsid w:val="00756266"/>
    <w:rsid w:val="00756346"/>
    <w:rsid w:val="0075686F"/>
    <w:rsid w:val="00757F8E"/>
    <w:rsid w:val="00761F95"/>
    <w:rsid w:val="00763708"/>
    <w:rsid w:val="00765583"/>
    <w:rsid w:val="0076575D"/>
    <w:rsid w:val="00765C49"/>
    <w:rsid w:val="007674E8"/>
    <w:rsid w:val="00772171"/>
    <w:rsid w:val="00773650"/>
    <w:rsid w:val="00773656"/>
    <w:rsid w:val="00775131"/>
    <w:rsid w:val="00776DC3"/>
    <w:rsid w:val="00780A6F"/>
    <w:rsid w:val="007818BE"/>
    <w:rsid w:val="00781E3B"/>
    <w:rsid w:val="00785B4D"/>
    <w:rsid w:val="0078773F"/>
    <w:rsid w:val="00790B37"/>
    <w:rsid w:val="00791F9F"/>
    <w:rsid w:val="00792718"/>
    <w:rsid w:val="00792726"/>
    <w:rsid w:val="0079369C"/>
    <w:rsid w:val="00795190"/>
    <w:rsid w:val="00795DB8"/>
    <w:rsid w:val="00795FB4"/>
    <w:rsid w:val="007A04B1"/>
    <w:rsid w:val="007A12C8"/>
    <w:rsid w:val="007B06A0"/>
    <w:rsid w:val="007B0C8B"/>
    <w:rsid w:val="007B2941"/>
    <w:rsid w:val="007B535F"/>
    <w:rsid w:val="007B631F"/>
    <w:rsid w:val="007C0743"/>
    <w:rsid w:val="007C1F8A"/>
    <w:rsid w:val="007C306F"/>
    <w:rsid w:val="007C30B0"/>
    <w:rsid w:val="007C30B9"/>
    <w:rsid w:val="007C5618"/>
    <w:rsid w:val="007C5EC5"/>
    <w:rsid w:val="007C7329"/>
    <w:rsid w:val="007D1F63"/>
    <w:rsid w:val="007D3BB4"/>
    <w:rsid w:val="007D47F0"/>
    <w:rsid w:val="007D5F78"/>
    <w:rsid w:val="007D6B82"/>
    <w:rsid w:val="007D78DF"/>
    <w:rsid w:val="007D7F87"/>
    <w:rsid w:val="007E0758"/>
    <w:rsid w:val="007E0C62"/>
    <w:rsid w:val="007E2109"/>
    <w:rsid w:val="007E2319"/>
    <w:rsid w:val="007E31F7"/>
    <w:rsid w:val="007E3FB8"/>
    <w:rsid w:val="007E4184"/>
    <w:rsid w:val="007E51C7"/>
    <w:rsid w:val="007E53CA"/>
    <w:rsid w:val="007E5B92"/>
    <w:rsid w:val="007E725E"/>
    <w:rsid w:val="007E7C5D"/>
    <w:rsid w:val="007E7CAA"/>
    <w:rsid w:val="007F1CA7"/>
    <w:rsid w:val="007F38C3"/>
    <w:rsid w:val="007F42BD"/>
    <w:rsid w:val="007F4DE0"/>
    <w:rsid w:val="007F50E8"/>
    <w:rsid w:val="007F735F"/>
    <w:rsid w:val="00800876"/>
    <w:rsid w:val="008069F7"/>
    <w:rsid w:val="00807020"/>
    <w:rsid w:val="00810FED"/>
    <w:rsid w:val="00811F22"/>
    <w:rsid w:val="00812B8A"/>
    <w:rsid w:val="00812F80"/>
    <w:rsid w:val="008148D3"/>
    <w:rsid w:val="00815812"/>
    <w:rsid w:val="00817DD0"/>
    <w:rsid w:val="0082081B"/>
    <w:rsid w:val="00821CC2"/>
    <w:rsid w:val="00823A51"/>
    <w:rsid w:val="008270F1"/>
    <w:rsid w:val="00830BCD"/>
    <w:rsid w:val="008316FA"/>
    <w:rsid w:val="00836975"/>
    <w:rsid w:val="008378DA"/>
    <w:rsid w:val="008413AA"/>
    <w:rsid w:val="00841A45"/>
    <w:rsid w:val="0084287B"/>
    <w:rsid w:val="00842A2B"/>
    <w:rsid w:val="008479D6"/>
    <w:rsid w:val="008500E1"/>
    <w:rsid w:val="00850DAD"/>
    <w:rsid w:val="00851570"/>
    <w:rsid w:val="008520B3"/>
    <w:rsid w:val="008524D1"/>
    <w:rsid w:val="00852A2E"/>
    <w:rsid w:val="008546CF"/>
    <w:rsid w:val="0085504F"/>
    <w:rsid w:val="00855EB4"/>
    <w:rsid w:val="00856659"/>
    <w:rsid w:val="00856DC7"/>
    <w:rsid w:val="00857892"/>
    <w:rsid w:val="0086030F"/>
    <w:rsid w:val="00860AA8"/>
    <w:rsid w:val="00860DD1"/>
    <w:rsid w:val="0086103D"/>
    <w:rsid w:val="008617C1"/>
    <w:rsid w:val="00862965"/>
    <w:rsid w:val="00864D47"/>
    <w:rsid w:val="00865500"/>
    <w:rsid w:val="00865A84"/>
    <w:rsid w:val="00870429"/>
    <w:rsid w:val="00872725"/>
    <w:rsid w:val="00875741"/>
    <w:rsid w:val="00876EEC"/>
    <w:rsid w:val="00880A96"/>
    <w:rsid w:val="00880AF2"/>
    <w:rsid w:val="00881ABB"/>
    <w:rsid w:val="00885A96"/>
    <w:rsid w:val="00886D28"/>
    <w:rsid w:val="00887249"/>
    <w:rsid w:val="0088768A"/>
    <w:rsid w:val="00891131"/>
    <w:rsid w:val="00891300"/>
    <w:rsid w:val="00891DC1"/>
    <w:rsid w:val="00893BC0"/>
    <w:rsid w:val="00895E1F"/>
    <w:rsid w:val="008961CC"/>
    <w:rsid w:val="008968CE"/>
    <w:rsid w:val="00897073"/>
    <w:rsid w:val="008A10D7"/>
    <w:rsid w:val="008A2920"/>
    <w:rsid w:val="008A59AE"/>
    <w:rsid w:val="008A6D42"/>
    <w:rsid w:val="008B1667"/>
    <w:rsid w:val="008B17A6"/>
    <w:rsid w:val="008B2078"/>
    <w:rsid w:val="008B26EA"/>
    <w:rsid w:val="008B2EBA"/>
    <w:rsid w:val="008B46E5"/>
    <w:rsid w:val="008B47A2"/>
    <w:rsid w:val="008B5EAB"/>
    <w:rsid w:val="008B6B08"/>
    <w:rsid w:val="008C0004"/>
    <w:rsid w:val="008C01EF"/>
    <w:rsid w:val="008C423C"/>
    <w:rsid w:val="008C44E1"/>
    <w:rsid w:val="008C4A2C"/>
    <w:rsid w:val="008C56D8"/>
    <w:rsid w:val="008C6F31"/>
    <w:rsid w:val="008C72F0"/>
    <w:rsid w:val="008C7AC6"/>
    <w:rsid w:val="008C7C70"/>
    <w:rsid w:val="008D2056"/>
    <w:rsid w:val="008D3E17"/>
    <w:rsid w:val="008D5F18"/>
    <w:rsid w:val="008D60B3"/>
    <w:rsid w:val="008E24F7"/>
    <w:rsid w:val="008E2CE9"/>
    <w:rsid w:val="008E35D4"/>
    <w:rsid w:val="008F1B12"/>
    <w:rsid w:val="008F54BF"/>
    <w:rsid w:val="008F611E"/>
    <w:rsid w:val="00900191"/>
    <w:rsid w:val="0090275C"/>
    <w:rsid w:val="0090527A"/>
    <w:rsid w:val="00907983"/>
    <w:rsid w:val="00907AAC"/>
    <w:rsid w:val="00907C4B"/>
    <w:rsid w:val="00907CE3"/>
    <w:rsid w:val="00910854"/>
    <w:rsid w:val="00911183"/>
    <w:rsid w:val="009118BA"/>
    <w:rsid w:val="00915D12"/>
    <w:rsid w:val="009172CC"/>
    <w:rsid w:val="009174E6"/>
    <w:rsid w:val="009174FD"/>
    <w:rsid w:val="00917C33"/>
    <w:rsid w:val="009203EF"/>
    <w:rsid w:val="009212EA"/>
    <w:rsid w:val="009228B1"/>
    <w:rsid w:val="00926B4C"/>
    <w:rsid w:val="00927901"/>
    <w:rsid w:val="00932759"/>
    <w:rsid w:val="00932AF4"/>
    <w:rsid w:val="00933BD4"/>
    <w:rsid w:val="00934901"/>
    <w:rsid w:val="00935EE0"/>
    <w:rsid w:val="009408C0"/>
    <w:rsid w:val="00940D64"/>
    <w:rsid w:val="00943E4B"/>
    <w:rsid w:val="0094419A"/>
    <w:rsid w:val="00945744"/>
    <w:rsid w:val="009477E7"/>
    <w:rsid w:val="009516F5"/>
    <w:rsid w:val="009527CD"/>
    <w:rsid w:val="00953BEA"/>
    <w:rsid w:val="00956DF1"/>
    <w:rsid w:val="00961F22"/>
    <w:rsid w:val="009639D5"/>
    <w:rsid w:val="00964A62"/>
    <w:rsid w:val="00964D68"/>
    <w:rsid w:val="009665CE"/>
    <w:rsid w:val="00967B63"/>
    <w:rsid w:val="00967CB2"/>
    <w:rsid w:val="00970905"/>
    <w:rsid w:val="00970FF5"/>
    <w:rsid w:val="00974B62"/>
    <w:rsid w:val="009751A0"/>
    <w:rsid w:val="009755ED"/>
    <w:rsid w:val="009777C8"/>
    <w:rsid w:val="00980E01"/>
    <w:rsid w:val="00981BE7"/>
    <w:rsid w:val="00982217"/>
    <w:rsid w:val="00982D89"/>
    <w:rsid w:val="0098654D"/>
    <w:rsid w:val="009872DA"/>
    <w:rsid w:val="00987B59"/>
    <w:rsid w:val="00991647"/>
    <w:rsid w:val="0099373C"/>
    <w:rsid w:val="00995A8A"/>
    <w:rsid w:val="00995BC7"/>
    <w:rsid w:val="00996925"/>
    <w:rsid w:val="00997AAA"/>
    <w:rsid w:val="009A10A4"/>
    <w:rsid w:val="009A3D16"/>
    <w:rsid w:val="009A4366"/>
    <w:rsid w:val="009A62FE"/>
    <w:rsid w:val="009B0063"/>
    <w:rsid w:val="009B1413"/>
    <w:rsid w:val="009B17DC"/>
    <w:rsid w:val="009B36D9"/>
    <w:rsid w:val="009B3C74"/>
    <w:rsid w:val="009B3E8F"/>
    <w:rsid w:val="009B5F83"/>
    <w:rsid w:val="009B66B3"/>
    <w:rsid w:val="009C1C84"/>
    <w:rsid w:val="009C23FC"/>
    <w:rsid w:val="009C36E2"/>
    <w:rsid w:val="009C4BDA"/>
    <w:rsid w:val="009C5684"/>
    <w:rsid w:val="009C5CAA"/>
    <w:rsid w:val="009D0BF2"/>
    <w:rsid w:val="009D3831"/>
    <w:rsid w:val="009D4BD2"/>
    <w:rsid w:val="009D57C9"/>
    <w:rsid w:val="009D7356"/>
    <w:rsid w:val="009D79BE"/>
    <w:rsid w:val="009E09A2"/>
    <w:rsid w:val="009E2024"/>
    <w:rsid w:val="009E27C4"/>
    <w:rsid w:val="009E32B6"/>
    <w:rsid w:val="009E49A3"/>
    <w:rsid w:val="009E5112"/>
    <w:rsid w:val="009E5671"/>
    <w:rsid w:val="009E5A00"/>
    <w:rsid w:val="009E6351"/>
    <w:rsid w:val="009E6776"/>
    <w:rsid w:val="009E6F48"/>
    <w:rsid w:val="009E74BF"/>
    <w:rsid w:val="009E79AC"/>
    <w:rsid w:val="009F1509"/>
    <w:rsid w:val="009F58AE"/>
    <w:rsid w:val="009F5C45"/>
    <w:rsid w:val="00A0219C"/>
    <w:rsid w:val="00A03FEA"/>
    <w:rsid w:val="00A05365"/>
    <w:rsid w:val="00A108DD"/>
    <w:rsid w:val="00A10DC0"/>
    <w:rsid w:val="00A12863"/>
    <w:rsid w:val="00A15479"/>
    <w:rsid w:val="00A15971"/>
    <w:rsid w:val="00A17336"/>
    <w:rsid w:val="00A21332"/>
    <w:rsid w:val="00A246F8"/>
    <w:rsid w:val="00A248E9"/>
    <w:rsid w:val="00A32DDB"/>
    <w:rsid w:val="00A3395D"/>
    <w:rsid w:val="00A33A2C"/>
    <w:rsid w:val="00A35B80"/>
    <w:rsid w:val="00A36A66"/>
    <w:rsid w:val="00A402BF"/>
    <w:rsid w:val="00A412D7"/>
    <w:rsid w:val="00A429D5"/>
    <w:rsid w:val="00A43C0E"/>
    <w:rsid w:val="00A43CFE"/>
    <w:rsid w:val="00A45704"/>
    <w:rsid w:val="00A45B28"/>
    <w:rsid w:val="00A4769F"/>
    <w:rsid w:val="00A5067D"/>
    <w:rsid w:val="00A511C4"/>
    <w:rsid w:val="00A51A15"/>
    <w:rsid w:val="00A551BA"/>
    <w:rsid w:val="00A56C0E"/>
    <w:rsid w:val="00A6026A"/>
    <w:rsid w:val="00A60CD6"/>
    <w:rsid w:val="00A63169"/>
    <w:rsid w:val="00A64B23"/>
    <w:rsid w:val="00A660CF"/>
    <w:rsid w:val="00A676A5"/>
    <w:rsid w:val="00A677E3"/>
    <w:rsid w:val="00A679FE"/>
    <w:rsid w:val="00A67F5B"/>
    <w:rsid w:val="00A706A8"/>
    <w:rsid w:val="00A71E49"/>
    <w:rsid w:val="00A71E98"/>
    <w:rsid w:val="00A73118"/>
    <w:rsid w:val="00A73E02"/>
    <w:rsid w:val="00A7428E"/>
    <w:rsid w:val="00A75DAA"/>
    <w:rsid w:val="00A7753A"/>
    <w:rsid w:val="00A778B5"/>
    <w:rsid w:val="00A81043"/>
    <w:rsid w:val="00A82D85"/>
    <w:rsid w:val="00A83514"/>
    <w:rsid w:val="00A836E8"/>
    <w:rsid w:val="00A841DD"/>
    <w:rsid w:val="00A85772"/>
    <w:rsid w:val="00A86EBF"/>
    <w:rsid w:val="00A87287"/>
    <w:rsid w:val="00A877B2"/>
    <w:rsid w:val="00A877EE"/>
    <w:rsid w:val="00A87A2E"/>
    <w:rsid w:val="00A901A9"/>
    <w:rsid w:val="00A90617"/>
    <w:rsid w:val="00A91D73"/>
    <w:rsid w:val="00A926FC"/>
    <w:rsid w:val="00A9270E"/>
    <w:rsid w:val="00A928A4"/>
    <w:rsid w:val="00A9307D"/>
    <w:rsid w:val="00A93C1C"/>
    <w:rsid w:val="00A979FB"/>
    <w:rsid w:val="00AA1209"/>
    <w:rsid w:val="00AA24BC"/>
    <w:rsid w:val="00AA25DF"/>
    <w:rsid w:val="00AA2A56"/>
    <w:rsid w:val="00AA6A67"/>
    <w:rsid w:val="00AA78EF"/>
    <w:rsid w:val="00AB0754"/>
    <w:rsid w:val="00AB1F63"/>
    <w:rsid w:val="00AB1FF3"/>
    <w:rsid w:val="00AB5CE5"/>
    <w:rsid w:val="00AB7448"/>
    <w:rsid w:val="00AC048E"/>
    <w:rsid w:val="00AC0F95"/>
    <w:rsid w:val="00AC1639"/>
    <w:rsid w:val="00AC3B3A"/>
    <w:rsid w:val="00AC4461"/>
    <w:rsid w:val="00AC72F8"/>
    <w:rsid w:val="00AD0CB7"/>
    <w:rsid w:val="00AD11D2"/>
    <w:rsid w:val="00AD1206"/>
    <w:rsid w:val="00AD6B2C"/>
    <w:rsid w:val="00AD6F9A"/>
    <w:rsid w:val="00AD703B"/>
    <w:rsid w:val="00AD74F9"/>
    <w:rsid w:val="00AD7743"/>
    <w:rsid w:val="00AE093C"/>
    <w:rsid w:val="00AE1577"/>
    <w:rsid w:val="00AE16D6"/>
    <w:rsid w:val="00AE290B"/>
    <w:rsid w:val="00AE2B09"/>
    <w:rsid w:val="00AE60D5"/>
    <w:rsid w:val="00AF0473"/>
    <w:rsid w:val="00B00213"/>
    <w:rsid w:val="00B00721"/>
    <w:rsid w:val="00B015BC"/>
    <w:rsid w:val="00B02309"/>
    <w:rsid w:val="00B07174"/>
    <w:rsid w:val="00B07F53"/>
    <w:rsid w:val="00B07FFB"/>
    <w:rsid w:val="00B10982"/>
    <w:rsid w:val="00B115EA"/>
    <w:rsid w:val="00B125E9"/>
    <w:rsid w:val="00B129DC"/>
    <w:rsid w:val="00B12C22"/>
    <w:rsid w:val="00B13CCF"/>
    <w:rsid w:val="00B156C4"/>
    <w:rsid w:val="00B1640C"/>
    <w:rsid w:val="00B17057"/>
    <w:rsid w:val="00B203A5"/>
    <w:rsid w:val="00B206F8"/>
    <w:rsid w:val="00B2202D"/>
    <w:rsid w:val="00B223CA"/>
    <w:rsid w:val="00B27243"/>
    <w:rsid w:val="00B3106E"/>
    <w:rsid w:val="00B3194A"/>
    <w:rsid w:val="00B325E6"/>
    <w:rsid w:val="00B329E2"/>
    <w:rsid w:val="00B32CBB"/>
    <w:rsid w:val="00B341C7"/>
    <w:rsid w:val="00B34347"/>
    <w:rsid w:val="00B3477C"/>
    <w:rsid w:val="00B356AE"/>
    <w:rsid w:val="00B364E0"/>
    <w:rsid w:val="00B43187"/>
    <w:rsid w:val="00B44BDB"/>
    <w:rsid w:val="00B508BC"/>
    <w:rsid w:val="00B50911"/>
    <w:rsid w:val="00B513E2"/>
    <w:rsid w:val="00B522DC"/>
    <w:rsid w:val="00B52338"/>
    <w:rsid w:val="00B52BF9"/>
    <w:rsid w:val="00B52EE5"/>
    <w:rsid w:val="00B5573C"/>
    <w:rsid w:val="00B608FC"/>
    <w:rsid w:val="00B62B2E"/>
    <w:rsid w:val="00B62C27"/>
    <w:rsid w:val="00B642CE"/>
    <w:rsid w:val="00B643B7"/>
    <w:rsid w:val="00B65733"/>
    <w:rsid w:val="00B7040F"/>
    <w:rsid w:val="00B70AAD"/>
    <w:rsid w:val="00B73983"/>
    <w:rsid w:val="00B73F31"/>
    <w:rsid w:val="00B7458A"/>
    <w:rsid w:val="00B752A7"/>
    <w:rsid w:val="00B76D65"/>
    <w:rsid w:val="00B8211D"/>
    <w:rsid w:val="00B83181"/>
    <w:rsid w:val="00B83C1B"/>
    <w:rsid w:val="00B86098"/>
    <w:rsid w:val="00B86259"/>
    <w:rsid w:val="00B871E2"/>
    <w:rsid w:val="00B90238"/>
    <w:rsid w:val="00B915DB"/>
    <w:rsid w:val="00B92807"/>
    <w:rsid w:val="00B92D00"/>
    <w:rsid w:val="00B944E1"/>
    <w:rsid w:val="00B95750"/>
    <w:rsid w:val="00BA0870"/>
    <w:rsid w:val="00BA1839"/>
    <w:rsid w:val="00BA2657"/>
    <w:rsid w:val="00BA5279"/>
    <w:rsid w:val="00BA5487"/>
    <w:rsid w:val="00BA6306"/>
    <w:rsid w:val="00BA6327"/>
    <w:rsid w:val="00BA6B4B"/>
    <w:rsid w:val="00BB06C7"/>
    <w:rsid w:val="00BB0F9A"/>
    <w:rsid w:val="00BB17D4"/>
    <w:rsid w:val="00BB21AF"/>
    <w:rsid w:val="00BB52C3"/>
    <w:rsid w:val="00BB5388"/>
    <w:rsid w:val="00BB5729"/>
    <w:rsid w:val="00BB5A1D"/>
    <w:rsid w:val="00BB5A90"/>
    <w:rsid w:val="00BC1D81"/>
    <w:rsid w:val="00BC2F42"/>
    <w:rsid w:val="00BC4982"/>
    <w:rsid w:val="00BC4BF7"/>
    <w:rsid w:val="00BC5FDE"/>
    <w:rsid w:val="00BC616C"/>
    <w:rsid w:val="00BC7E50"/>
    <w:rsid w:val="00BC7EA1"/>
    <w:rsid w:val="00BD0292"/>
    <w:rsid w:val="00BD1009"/>
    <w:rsid w:val="00BD1EF4"/>
    <w:rsid w:val="00BD3816"/>
    <w:rsid w:val="00BD3B47"/>
    <w:rsid w:val="00BD3D33"/>
    <w:rsid w:val="00BD46E8"/>
    <w:rsid w:val="00BD4DB2"/>
    <w:rsid w:val="00BD54FA"/>
    <w:rsid w:val="00BD590A"/>
    <w:rsid w:val="00BE455A"/>
    <w:rsid w:val="00BE470E"/>
    <w:rsid w:val="00BF2BA6"/>
    <w:rsid w:val="00BF3A16"/>
    <w:rsid w:val="00BF57CB"/>
    <w:rsid w:val="00BF6615"/>
    <w:rsid w:val="00BF6B25"/>
    <w:rsid w:val="00C00385"/>
    <w:rsid w:val="00C009EB"/>
    <w:rsid w:val="00C05BA0"/>
    <w:rsid w:val="00C06A22"/>
    <w:rsid w:val="00C07C3C"/>
    <w:rsid w:val="00C10218"/>
    <w:rsid w:val="00C13A7B"/>
    <w:rsid w:val="00C14359"/>
    <w:rsid w:val="00C17345"/>
    <w:rsid w:val="00C20AA4"/>
    <w:rsid w:val="00C21FC1"/>
    <w:rsid w:val="00C22AA3"/>
    <w:rsid w:val="00C238AE"/>
    <w:rsid w:val="00C23917"/>
    <w:rsid w:val="00C23DA4"/>
    <w:rsid w:val="00C240EC"/>
    <w:rsid w:val="00C24565"/>
    <w:rsid w:val="00C24E23"/>
    <w:rsid w:val="00C24F4F"/>
    <w:rsid w:val="00C26B83"/>
    <w:rsid w:val="00C26C2E"/>
    <w:rsid w:val="00C31C2A"/>
    <w:rsid w:val="00C32564"/>
    <w:rsid w:val="00C344DE"/>
    <w:rsid w:val="00C34770"/>
    <w:rsid w:val="00C348F2"/>
    <w:rsid w:val="00C35253"/>
    <w:rsid w:val="00C35F9D"/>
    <w:rsid w:val="00C40A87"/>
    <w:rsid w:val="00C40D93"/>
    <w:rsid w:val="00C45182"/>
    <w:rsid w:val="00C46FA6"/>
    <w:rsid w:val="00C47D3E"/>
    <w:rsid w:val="00C47F82"/>
    <w:rsid w:val="00C504A7"/>
    <w:rsid w:val="00C61FED"/>
    <w:rsid w:val="00C63EDB"/>
    <w:rsid w:val="00C64A6C"/>
    <w:rsid w:val="00C64E12"/>
    <w:rsid w:val="00C666B7"/>
    <w:rsid w:val="00C6709D"/>
    <w:rsid w:val="00C67C32"/>
    <w:rsid w:val="00C714D3"/>
    <w:rsid w:val="00C72CAD"/>
    <w:rsid w:val="00C73AB2"/>
    <w:rsid w:val="00C73E75"/>
    <w:rsid w:val="00C74647"/>
    <w:rsid w:val="00C74D45"/>
    <w:rsid w:val="00C74FB4"/>
    <w:rsid w:val="00C777EF"/>
    <w:rsid w:val="00C80F9D"/>
    <w:rsid w:val="00C82AE2"/>
    <w:rsid w:val="00C82E97"/>
    <w:rsid w:val="00C8429D"/>
    <w:rsid w:val="00C8770F"/>
    <w:rsid w:val="00C90B33"/>
    <w:rsid w:val="00C90D4C"/>
    <w:rsid w:val="00C92330"/>
    <w:rsid w:val="00C92FBE"/>
    <w:rsid w:val="00C93500"/>
    <w:rsid w:val="00C93EB7"/>
    <w:rsid w:val="00C94A7B"/>
    <w:rsid w:val="00C95079"/>
    <w:rsid w:val="00CA21CE"/>
    <w:rsid w:val="00CA22B9"/>
    <w:rsid w:val="00CA3234"/>
    <w:rsid w:val="00CA3C99"/>
    <w:rsid w:val="00CA3D45"/>
    <w:rsid w:val="00CA4D51"/>
    <w:rsid w:val="00CA4E1D"/>
    <w:rsid w:val="00CA6235"/>
    <w:rsid w:val="00CA633F"/>
    <w:rsid w:val="00CA745B"/>
    <w:rsid w:val="00CB09EA"/>
    <w:rsid w:val="00CB0A55"/>
    <w:rsid w:val="00CB206B"/>
    <w:rsid w:val="00CB32AB"/>
    <w:rsid w:val="00CB3935"/>
    <w:rsid w:val="00CB3A59"/>
    <w:rsid w:val="00CB52D7"/>
    <w:rsid w:val="00CC1982"/>
    <w:rsid w:val="00CC221B"/>
    <w:rsid w:val="00CC28EF"/>
    <w:rsid w:val="00CC48BD"/>
    <w:rsid w:val="00CC7165"/>
    <w:rsid w:val="00CC71ED"/>
    <w:rsid w:val="00CD0C79"/>
    <w:rsid w:val="00CD2C46"/>
    <w:rsid w:val="00CD3540"/>
    <w:rsid w:val="00CD3EA1"/>
    <w:rsid w:val="00CD504C"/>
    <w:rsid w:val="00CD51FC"/>
    <w:rsid w:val="00CE19B9"/>
    <w:rsid w:val="00CE2073"/>
    <w:rsid w:val="00CE3513"/>
    <w:rsid w:val="00CE666B"/>
    <w:rsid w:val="00CE7EF0"/>
    <w:rsid w:val="00CF05D8"/>
    <w:rsid w:val="00CF62A9"/>
    <w:rsid w:val="00CF77BA"/>
    <w:rsid w:val="00CF77DA"/>
    <w:rsid w:val="00D00EBB"/>
    <w:rsid w:val="00D034A4"/>
    <w:rsid w:val="00D035AA"/>
    <w:rsid w:val="00D04A79"/>
    <w:rsid w:val="00D0686D"/>
    <w:rsid w:val="00D10D0A"/>
    <w:rsid w:val="00D1234D"/>
    <w:rsid w:val="00D14012"/>
    <w:rsid w:val="00D143DF"/>
    <w:rsid w:val="00D215A1"/>
    <w:rsid w:val="00D22090"/>
    <w:rsid w:val="00D251B5"/>
    <w:rsid w:val="00D2635E"/>
    <w:rsid w:val="00D31493"/>
    <w:rsid w:val="00D329B8"/>
    <w:rsid w:val="00D35179"/>
    <w:rsid w:val="00D36002"/>
    <w:rsid w:val="00D42D53"/>
    <w:rsid w:val="00D44FB0"/>
    <w:rsid w:val="00D454E1"/>
    <w:rsid w:val="00D478FD"/>
    <w:rsid w:val="00D55678"/>
    <w:rsid w:val="00D57ADC"/>
    <w:rsid w:val="00D617F3"/>
    <w:rsid w:val="00D6311C"/>
    <w:rsid w:val="00D66062"/>
    <w:rsid w:val="00D7172F"/>
    <w:rsid w:val="00D72881"/>
    <w:rsid w:val="00D72EA4"/>
    <w:rsid w:val="00D7462D"/>
    <w:rsid w:val="00D75883"/>
    <w:rsid w:val="00D8128E"/>
    <w:rsid w:val="00D81C14"/>
    <w:rsid w:val="00D83F47"/>
    <w:rsid w:val="00D83F9A"/>
    <w:rsid w:val="00D8547C"/>
    <w:rsid w:val="00D85BA6"/>
    <w:rsid w:val="00D87288"/>
    <w:rsid w:val="00D873D4"/>
    <w:rsid w:val="00D87BA7"/>
    <w:rsid w:val="00D87EBB"/>
    <w:rsid w:val="00D919F3"/>
    <w:rsid w:val="00D932E0"/>
    <w:rsid w:val="00D976A6"/>
    <w:rsid w:val="00DA322E"/>
    <w:rsid w:val="00DA4081"/>
    <w:rsid w:val="00DA4883"/>
    <w:rsid w:val="00DA7A2B"/>
    <w:rsid w:val="00DB155A"/>
    <w:rsid w:val="00DB5401"/>
    <w:rsid w:val="00DC0528"/>
    <w:rsid w:val="00DC12B1"/>
    <w:rsid w:val="00DC189C"/>
    <w:rsid w:val="00DC26DF"/>
    <w:rsid w:val="00DC5384"/>
    <w:rsid w:val="00DD15C5"/>
    <w:rsid w:val="00DD1AFB"/>
    <w:rsid w:val="00DD261C"/>
    <w:rsid w:val="00DD31F5"/>
    <w:rsid w:val="00DD48F2"/>
    <w:rsid w:val="00DD783C"/>
    <w:rsid w:val="00DE0FB5"/>
    <w:rsid w:val="00DE2A63"/>
    <w:rsid w:val="00DE2ECA"/>
    <w:rsid w:val="00DE3A6D"/>
    <w:rsid w:val="00DF0229"/>
    <w:rsid w:val="00DF6D99"/>
    <w:rsid w:val="00E01F9B"/>
    <w:rsid w:val="00E03359"/>
    <w:rsid w:val="00E03407"/>
    <w:rsid w:val="00E03EAB"/>
    <w:rsid w:val="00E10220"/>
    <w:rsid w:val="00E11692"/>
    <w:rsid w:val="00E1175C"/>
    <w:rsid w:val="00E11FD4"/>
    <w:rsid w:val="00E1485E"/>
    <w:rsid w:val="00E14C5B"/>
    <w:rsid w:val="00E16B38"/>
    <w:rsid w:val="00E17394"/>
    <w:rsid w:val="00E235A0"/>
    <w:rsid w:val="00E23B67"/>
    <w:rsid w:val="00E24D75"/>
    <w:rsid w:val="00E25A83"/>
    <w:rsid w:val="00E25ABD"/>
    <w:rsid w:val="00E32D04"/>
    <w:rsid w:val="00E33A92"/>
    <w:rsid w:val="00E33D85"/>
    <w:rsid w:val="00E34056"/>
    <w:rsid w:val="00E34A28"/>
    <w:rsid w:val="00E34A88"/>
    <w:rsid w:val="00E34D55"/>
    <w:rsid w:val="00E4007F"/>
    <w:rsid w:val="00E42122"/>
    <w:rsid w:val="00E44691"/>
    <w:rsid w:val="00E45971"/>
    <w:rsid w:val="00E47361"/>
    <w:rsid w:val="00E47472"/>
    <w:rsid w:val="00E479D5"/>
    <w:rsid w:val="00E5037C"/>
    <w:rsid w:val="00E53127"/>
    <w:rsid w:val="00E542B5"/>
    <w:rsid w:val="00E57858"/>
    <w:rsid w:val="00E60365"/>
    <w:rsid w:val="00E6443F"/>
    <w:rsid w:val="00E6577E"/>
    <w:rsid w:val="00E70F96"/>
    <w:rsid w:val="00E72EAA"/>
    <w:rsid w:val="00E73CD2"/>
    <w:rsid w:val="00E76815"/>
    <w:rsid w:val="00E76B20"/>
    <w:rsid w:val="00E77AC3"/>
    <w:rsid w:val="00E80D2C"/>
    <w:rsid w:val="00E83C32"/>
    <w:rsid w:val="00E83E26"/>
    <w:rsid w:val="00E86C6F"/>
    <w:rsid w:val="00E90E3D"/>
    <w:rsid w:val="00E919A6"/>
    <w:rsid w:val="00E927A9"/>
    <w:rsid w:val="00E9330D"/>
    <w:rsid w:val="00E936EC"/>
    <w:rsid w:val="00E93ECE"/>
    <w:rsid w:val="00E95434"/>
    <w:rsid w:val="00E95501"/>
    <w:rsid w:val="00EA0813"/>
    <w:rsid w:val="00EA1AD6"/>
    <w:rsid w:val="00EA4F82"/>
    <w:rsid w:val="00EA5017"/>
    <w:rsid w:val="00EA5729"/>
    <w:rsid w:val="00EA5856"/>
    <w:rsid w:val="00EA5FD9"/>
    <w:rsid w:val="00EA6636"/>
    <w:rsid w:val="00EA708F"/>
    <w:rsid w:val="00EB05A3"/>
    <w:rsid w:val="00EB3551"/>
    <w:rsid w:val="00EB3AE5"/>
    <w:rsid w:val="00EB5DE7"/>
    <w:rsid w:val="00EB607A"/>
    <w:rsid w:val="00EB6F16"/>
    <w:rsid w:val="00EC3C2D"/>
    <w:rsid w:val="00EC3EBB"/>
    <w:rsid w:val="00EC68BF"/>
    <w:rsid w:val="00EC70EC"/>
    <w:rsid w:val="00ED0160"/>
    <w:rsid w:val="00ED1123"/>
    <w:rsid w:val="00ED20B8"/>
    <w:rsid w:val="00ED4D5F"/>
    <w:rsid w:val="00ED4D7D"/>
    <w:rsid w:val="00ED6EC7"/>
    <w:rsid w:val="00EE08B9"/>
    <w:rsid w:val="00EE0C27"/>
    <w:rsid w:val="00EE1FB5"/>
    <w:rsid w:val="00EE330A"/>
    <w:rsid w:val="00EE4E23"/>
    <w:rsid w:val="00EE55FA"/>
    <w:rsid w:val="00EE6410"/>
    <w:rsid w:val="00EE753F"/>
    <w:rsid w:val="00EE7BE7"/>
    <w:rsid w:val="00EF23A4"/>
    <w:rsid w:val="00EF25D3"/>
    <w:rsid w:val="00EF4A87"/>
    <w:rsid w:val="00EF6C82"/>
    <w:rsid w:val="00EF758D"/>
    <w:rsid w:val="00EF7BCC"/>
    <w:rsid w:val="00F004EE"/>
    <w:rsid w:val="00F062DE"/>
    <w:rsid w:val="00F06FFC"/>
    <w:rsid w:val="00F07245"/>
    <w:rsid w:val="00F1017A"/>
    <w:rsid w:val="00F108DB"/>
    <w:rsid w:val="00F115A3"/>
    <w:rsid w:val="00F11924"/>
    <w:rsid w:val="00F11B09"/>
    <w:rsid w:val="00F13D1E"/>
    <w:rsid w:val="00F14900"/>
    <w:rsid w:val="00F14E23"/>
    <w:rsid w:val="00F16DE4"/>
    <w:rsid w:val="00F17D6A"/>
    <w:rsid w:val="00F20ABC"/>
    <w:rsid w:val="00F222CC"/>
    <w:rsid w:val="00F22BB1"/>
    <w:rsid w:val="00F3706D"/>
    <w:rsid w:val="00F40EC4"/>
    <w:rsid w:val="00F41EEA"/>
    <w:rsid w:val="00F425CB"/>
    <w:rsid w:val="00F47489"/>
    <w:rsid w:val="00F515E5"/>
    <w:rsid w:val="00F52D3B"/>
    <w:rsid w:val="00F540BA"/>
    <w:rsid w:val="00F577A4"/>
    <w:rsid w:val="00F60037"/>
    <w:rsid w:val="00F610B4"/>
    <w:rsid w:val="00F617AF"/>
    <w:rsid w:val="00F628C3"/>
    <w:rsid w:val="00F62BB7"/>
    <w:rsid w:val="00F652E0"/>
    <w:rsid w:val="00F667AC"/>
    <w:rsid w:val="00F70FAC"/>
    <w:rsid w:val="00F7365A"/>
    <w:rsid w:val="00F75215"/>
    <w:rsid w:val="00F75551"/>
    <w:rsid w:val="00F85829"/>
    <w:rsid w:val="00F85CF6"/>
    <w:rsid w:val="00F85E98"/>
    <w:rsid w:val="00F901AC"/>
    <w:rsid w:val="00F90463"/>
    <w:rsid w:val="00F92B62"/>
    <w:rsid w:val="00F93025"/>
    <w:rsid w:val="00F93F17"/>
    <w:rsid w:val="00F93F3C"/>
    <w:rsid w:val="00F94392"/>
    <w:rsid w:val="00F9460A"/>
    <w:rsid w:val="00F94F44"/>
    <w:rsid w:val="00F95935"/>
    <w:rsid w:val="00F96F58"/>
    <w:rsid w:val="00FA0261"/>
    <w:rsid w:val="00FA0419"/>
    <w:rsid w:val="00FA4518"/>
    <w:rsid w:val="00FA4A6C"/>
    <w:rsid w:val="00FA5AC6"/>
    <w:rsid w:val="00FA5D3C"/>
    <w:rsid w:val="00FA5F79"/>
    <w:rsid w:val="00FA6152"/>
    <w:rsid w:val="00FB4D0D"/>
    <w:rsid w:val="00FC1805"/>
    <w:rsid w:val="00FC18EC"/>
    <w:rsid w:val="00FC2231"/>
    <w:rsid w:val="00FC2C8E"/>
    <w:rsid w:val="00FC40AD"/>
    <w:rsid w:val="00FC5075"/>
    <w:rsid w:val="00FC57D6"/>
    <w:rsid w:val="00FC5ED3"/>
    <w:rsid w:val="00FC6BEF"/>
    <w:rsid w:val="00FD1F19"/>
    <w:rsid w:val="00FD34FF"/>
    <w:rsid w:val="00FD3A94"/>
    <w:rsid w:val="00FD3E8A"/>
    <w:rsid w:val="00FD51A5"/>
    <w:rsid w:val="00FD690B"/>
    <w:rsid w:val="00FE1AC7"/>
    <w:rsid w:val="00FE2113"/>
    <w:rsid w:val="00FE2740"/>
    <w:rsid w:val="00FE4C57"/>
    <w:rsid w:val="00FE582F"/>
    <w:rsid w:val="00FE67D4"/>
    <w:rsid w:val="00FE7638"/>
    <w:rsid w:val="00FE7DD9"/>
    <w:rsid w:val="00FE7EB2"/>
    <w:rsid w:val="00FF1336"/>
    <w:rsid w:val="00FF288F"/>
    <w:rsid w:val="00FF3A55"/>
    <w:rsid w:val="00FF4588"/>
    <w:rsid w:val="00FF5590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046A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8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514"/>
  </w:style>
  <w:style w:type="paragraph" w:styleId="a6">
    <w:name w:val="footer"/>
    <w:basedOn w:val="a"/>
    <w:link w:val="a7"/>
    <w:uiPriority w:val="99"/>
    <w:unhideWhenUsed/>
    <w:rsid w:val="00A8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514"/>
  </w:style>
  <w:style w:type="paragraph" w:styleId="a8">
    <w:name w:val="Balloon Text"/>
    <w:basedOn w:val="a"/>
    <w:link w:val="a9"/>
    <w:uiPriority w:val="99"/>
    <w:semiHidden/>
    <w:unhideWhenUsed/>
    <w:rsid w:val="00A83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351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B646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B6460"/>
    <w:rPr>
      <w:rFonts w:ascii="Times New Roman" w:hAnsi="Times New Roman"/>
      <w:sz w:val="26"/>
    </w:rPr>
  </w:style>
  <w:style w:type="paragraph" w:customStyle="1" w:styleId="Style10">
    <w:name w:val="Style10"/>
    <w:basedOn w:val="a"/>
    <w:uiPriority w:val="99"/>
    <w:rsid w:val="00E25ABD"/>
    <w:pPr>
      <w:widowControl w:val="0"/>
      <w:autoSpaceDE w:val="0"/>
      <w:autoSpaceDN w:val="0"/>
      <w:adjustRightInd w:val="0"/>
      <w:spacing w:after="0" w:line="36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25ABD"/>
    <w:pPr>
      <w:widowControl w:val="0"/>
      <w:autoSpaceDE w:val="0"/>
      <w:autoSpaceDN w:val="0"/>
      <w:adjustRightInd w:val="0"/>
      <w:spacing w:after="0" w:line="36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1 без отступа"/>
    <w:basedOn w:val="a"/>
    <w:uiPriority w:val="99"/>
    <w:rsid w:val="00987B59"/>
    <w:pPr>
      <w:spacing w:after="60" w:line="360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uiPriority w:val="99"/>
    <w:rsid w:val="001F3873"/>
    <w:pPr>
      <w:spacing w:after="0" w:line="240" w:lineRule="auto"/>
      <w:ind w:left="5387"/>
    </w:pPr>
    <w:rPr>
      <w:rFonts w:cs="Calibri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D3B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iPriority w:val="99"/>
    <w:rsid w:val="000078FC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rsid w:val="000078FC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Normal">
    <w:name w:val="ConsPlusNormal"/>
    <w:rsid w:val="00007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A3795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5C58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C58B3"/>
    <w:rPr>
      <w:sz w:val="22"/>
      <w:szCs w:val="22"/>
      <w:lang w:eastAsia="en-US"/>
    </w:rPr>
  </w:style>
  <w:style w:type="paragraph" w:customStyle="1" w:styleId="10">
    <w:name w:val="Обычный1"/>
    <w:rsid w:val="0053435F"/>
    <w:rPr>
      <w:rFonts w:ascii="Times New Roman" w:eastAsia="Times New Roman" w:hAnsi="Times New Roman"/>
      <w:snapToGrid w:val="0"/>
      <w:sz w:val="28"/>
    </w:rPr>
  </w:style>
  <w:style w:type="paragraph" w:customStyle="1" w:styleId="1c">
    <w:name w:val="Абзац1 c отступом"/>
    <w:basedOn w:val="a"/>
    <w:rsid w:val="0053435F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B27243"/>
    <w:rPr>
      <w:rFonts w:ascii="Times New Roman" w:eastAsia="Times New Roman" w:hAnsi="Times New Roman"/>
    </w:rPr>
  </w:style>
  <w:style w:type="paragraph" w:customStyle="1" w:styleId="ae">
    <w:name w:val="Содержимое таблицы"/>
    <w:basedOn w:val="a"/>
    <w:rsid w:val="00CA21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11">
    <w:name w:val="Style11"/>
    <w:basedOn w:val="a"/>
    <w:rsid w:val="00CA21CE"/>
    <w:pPr>
      <w:widowControl w:val="0"/>
      <w:suppressAutoHyphens/>
      <w:autoSpaceDE w:val="0"/>
      <w:spacing w:after="0" w:line="269" w:lineRule="exact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FontStyle82">
    <w:name w:val="Font Style82"/>
    <w:rsid w:val="00CA21CE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rsid w:val="00CA21CE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CA21CE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FontStyle72">
    <w:name w:val="Font Style72"/>
    <w:rsid w:val="00CA21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rsid w:val="00CA21CE"/>
    <w:rPr>
      <w:rFonts w:ascii="Times New Roman" w:hAnsi="Times New Roman" w:cs="Times New Roman"/>
      <w:sz w:val="22"/>
      <w:szCs w:val="22"/>
    </w:rPr>
  </w:style>
  <w:style w:type="paragraph" w:styleId="af">
    <w:name w:val="Body Text Indent"/>
    <w:basedOn w:val="a"/>
    <w:link w:val="af0"/>
    <w:rsid w:val="00CA21CE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rial Unicode MS" w:hAnsi="Times New Roman" w:cs="Mangal"/>
      <w:kern w:val="1"/>
      <w:sz w:val="28"/>
      <w:szCs w:val="20"/>
      <w:lang w:eastAsia="zh-CN" w:bidi="hi-IN"/>
    </w:rPr>
  </w:style>
  <w:style w:type="character" w:customStyle="1" w:styleId="af0">
    <w:name w:val="Основной текст с отступом Знак"/>
    <w:link w:val="af"/>
    <w:rsid w:val="00CA21CE"/>
    <w:rPr>
      <w:rFonts w:ascii="Times New Roman" w:eastAsia="Arial Unicode MS" w:hAnsi="Times New Roman" w:cs="Mangal"/>
      <w:kern w:val="1"/>
      <w:sz w:val="28"/>
      <w:lang w:eastAsia="zh-CN" w:bidi="hi-IN"/>
    </w:rPr>
  </w:style>
  <w:style w:type="paragraph" w:customStyle="1" w:styleId="31">
    <w:name w:val="Основной текст 31"/>
    <w:basedOn w:val="a"/>
    <w:rsid w:val="00CA21C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Cs w:val="24"/>
      <w:lang w:eastAsia="zh-CN" w:bidi="hi-IN"/>
    </w:rPr>
  </w:style>
  <w:style w:type="paragraph" w:customStyle="1" w:styleId="ConsCell">
    <w:name w:val="ConsCell"/>
    <w:rsid w:val="00CA21CE"/>
    <w:pPr>
      <w:widowControl w:val="0"/>
      <w:suppressAutoHyphens/>
      <w:autoSpaceDE w:val="0"/>
      <w:ind w:right="19772"/>
    </w:pPr>
    <w:rPr>
      <w:rFonts w:ascii="Arial" w:eastAsia="Times New Roman" w:hAnsi="Arial" w:cs="Arial"/>
      <w:kern w:val="1"/>
      <w:lang w:eastAsia="zh-CN"/>
    </w:rPr>
  </w:style>
  <w:style w:type="paragraph" w:customStyle="1" w:styleId="21">
    <w:name w:val="Основной текст с отступом 21"/>
    <w:basedOn w:val="a"/>
    <w:rsid w:val="00C61FED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Mangal"/>
      <w:kern w:val="1"/>
      <w:sz w:val="24"/>
      <w:szCs w:val="20"/>
      <w:lang w:eastAsia="zh-CN" w:bidi="hi-IN"/>
    </w:rPr>
  </w:style>
  <w:style w:type="paragraph" w:customStyle="1" w:styleId="Style44">
    <w:name w:val="Style44"/>
    <w:basedOn w:val="a"/>
    <w:rsid w:val="00C61FED"/>
    <w:pPr>
      <w:widowControl w:val="0"/>
      <w:suppressAutoHyphens/>
      <w:autoSpaceDE w:val="0"/>
      <w:spacing w:after="0" w:line="230" w:lineRule="exact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41">
    <w:name w:val="Style41"/>
    <w:basedOn w:val="a"/>
    <w:rsid w:val="00C61FED"/>
    <w:pPr>
      <w:widowControl w:val="0"/>
      <w:suppressAutoHyphens/>
      <w:autoSpaceDE w:val="0"/>
      <w:spacing w:after="0" w:line="283" w:lineRule="exact"/>
      <w:jc w:val="both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f1">
    <w:name w:val="Title"/>
    <w:aliases w:val="Знак Знак Знак Знак Знак Знак Знак Знак"/>
    <w:basedOn w:val="a"/>
    <w:link w:val="11"/>
    <w:qFormat/>
    <w:rsid w:val="003564D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f2">
    <w:name w:val="Название Знак"/>
    <w:uiPriority w:val="10"/>
    <w:rsid w:val="003564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aliases w:val="Знак Знак Знак Знак Знак Знак Знак Знак Знак"/>
    <w:link w:val="af1"/>
    <w:rsid w:val="003564D1"/>
    <w:rPr>
      <w:rFonts w:ascii="Times New Roman" w:eastAsia="Times New Roman" w:hAnsi="Times New Roman"/>
      <w:b/>
      <w:sz w:val="28"/>
      <w:szCs w:val="24"/>
    </w:rPr>
  </w:style>
  <w:style w:type="paragraph" w:customStyle="1" w:styleId="Style4">
    <w:name w:val="Style4"/>
    <w:basedOn w:val="a"/>
    <w:uiPriority w:val="99"/>
    <w:rsid w:val="00B76D6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FD51A5"/>
    <w:pPr>
      <w:ind w:left="720"/>
      <w:contextualSpacing/>
    </w:pPr>
  </w:style>
  <w:style w:type="paragraph" w:customStyle="1" w:styleId="Default">
    <w:name w:val="Default"/>
    <w:rsid w:val="00FD51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4">
    <w:name w:val="Знак Знак Знак Знак"/>
    <w:basedOn w:val="a"/>
    <w:rsid w:val="00535B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link w:val="4"/>
    <w:uiPriority w:val="9"/>
    <w:rsid w:val="00046AD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46ADB"/>
  </w:style>
  <w:style w:type="character" w:styleId="af5">
    <w:name w:val="Hyperlink"/>
    <w:basedOn w:val="a0"/>
    <w:uiPriority w:val="99"/>
    <w:unhideWhenUsed/>
    <w:rsid w:val="00885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046A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8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514"/>
  </w:style>
  <w:style w:type="paragraph" w:styleId="a6">
    <w:name w:val="footer"/>
    <w:basedOn w:val="a"/>
    <w:link w:val="a7"/>
    <w:uiPriority w:val="99"/>
    <w:unhideWhenUsed/>
    <w:rsid w:val="00A8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514"/>
  </w:style>
  <w:style w:type="paragraph" w:styleId="a8">
    <w:name w:val="Balloon Text"/>
    <w:basedOn w:val="a"/>
    <w:link w:val="a9"/>
    <w:uiPriority w:val="99"/>
    <w:semiHidden/>
    <w:unhideWhenUsed/>
    <w:rsid w:val="00A83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351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B646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B6460"/>
    <w:rPr>
      <w:rFonts w:ascii="Times New Roman" w:hAnsi="Times New Roman"/>
      <w:sz w:val="26"/>
    </w:rPr>
  </w:style>
  <w:style w:type="paragraph" w:customStyle="1" w:styleId="Style10">
    <w:name w:val="Style10"/>
    <w:basedOn w:val="a"/>
    <w:uiPriority w:val="99"/>
    <w:rsid w:val="00E25ABD"/>
    <w:pPr>
      <w:widowControl w:val="0"/>
      <w:autoSpaceDE w:val="0"/>
      <w:autoSpaceDN w:val="0"/>
      <w:adjustRightInd w:val="0"/>
      <w:spacing w:after="0" w:line="36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25ABD"/>
    <w:pPr>
      <w:widowControl w:val="0"/>
      <w:autoSpaceDE w:val="0"/>
      <w:autoSpaceDN w:val="0"/>
      <w:adjustRightInd w:val="0"/>
      <w:spacing w:after="0" w:line="36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1 без отступа"/>
    <w:basedOn w:val="a"/>
    <w:uiPriority w:val="99"/>
    <w:rsid w:val="00987B59"/>
    <w:pPr>
      <w:spacing w:after="60" w:line="360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uiPriority w:val="99"/>
    <w:rsid w:val="001F3873"/>
    <w:pPr>
      <w:spacing w:after="0" w:line="240" w:lineRule="auto"/>
      <w:ind w:left="5387"/>
    </w:pPr>
    <w:rPr>
      <w:rFonts w:cs="Calibri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D3B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iPriority w:val="99"/>
    <w:rsid w:val="000078FC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rsid w:val="000078FC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Normal">
    <w:name w:val="ConsPlusNormal"/>
    <w:rsid w:val="00007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A3795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5C58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C58B3"/>
    <w:rPr>
      <w:sz w:val="22"/>
      <w:szCs w:val="22"/>
      <w:lang w:eastAsia="en-US"/>
    </w:rPr>
  </w:style>
  <w:style w:type="paragraph" w:customStyle="1" w:styleId="10">
    <w:name w:val="Обычный1"/>
    <w:rsid w:val="0053435F"/>
    <w:rPr>
      <w:rFonts w:ascii="Times New Roman" w:eastAsia="Times New Roman" w:hAnsi="Times New Roman"/>
      <w:snapToGrid w:val="0"/>
      <w:sz w:val="28"/>
    </w:rPr>
  </w:style>
  <w:style w:type="paragraph" w:customStyle="1" w:styleId="1c">
    <w:name w:val="Абзац1 c отступом"/>
    <w:basedOn w:val="a"/>
    <w:rsid w:val="0053435F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B27243"/>
    <w:rPr>
      <w:rFonts w:ascii="Times New Roman" w:eastAsia="Times New Roman" w:hAnsi="Times New Roman"/>
    </w:rPr>
  </w:style>
  <w:style w:type="paragraph" w:customStyle="1" w:styleId="ae">
    <w:name w:val="Содержимое таблицы"/>
    <w:basedOn w:val="a"/>
    <w:rsid w:val="00CA21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11">
    <w:name w:val="Style11"/>
    <w:basedOn w:val="a"/>
    <w:rsid w:val="00CA21CE"/>
    <w:pPr>
      <w:widowControl w:val="0"/>
      <w:suppressAutoHyphens/>
      <w:autoSpaceDE w:val="0"/>
      <w:spacing w:after="0" w:line="269" w:lineRule="exact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FontStyle82">
    <w:name w:val="Font Style82"/>
    <w:rsid w:val="00CA21CE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rsid w:val="00CA21CE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CA21CE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FontStyle72">
    <w:name w:val="Font Style72"/>
    <w:rsid w:val="00CA21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rsid w:val="00CA21CE"/>
    <w:rPr>
      <w:rFonts w:ascii="Times New Roman" w:hAnsi="Times New Roman" w:cs="Times New Roman"/>
      <w:sz w:val="22"/>
      <w:szCs w:val="22"/>
    </w:rPr>
  </w:style>
  <w:style w:type="paragraph" w:styleId="af">
    <w:name w:val="Body Text Indent"/>
    <w:basedOn w:val="a"/>
    <w:link w:val="af0"/>
    <w:rsid w:val="00CA21CE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rial Unicode MS" w:hAnsi="Times New Roman" w:cs="Mangal"/>
      <w:kern w:val="1"/>
      <w:sz w:val="28"/>
      <w:szCs w:val="20"/>
      <w:lang w:eastAsia="zh-CN" w:bidi="hi-IN"/>
    </w:rPr>
  </w:style>
  <w:style w:type="character" w:customStyle="1" w:styleId="af0">
    <w:name w:val="Основной текст с отступом Знак"/>
    <w:link w:val="af"/>
    <w:rsid w:val="00CA21CE"/>
    <w:rPr>
      <w:rFonts w:ascii="Times New Roman" w:eastAsia="Arial Unicode MS" w:hAnsi="Times New Roman" w:cs="Mangal"/>
      <w:kern w:val="1"/>
      <w:sz w:val="28"/>
      <w:lang w:eastAsia="zh-CN" w:bidi="hi-IN"/>
    </w:rPr>
  </w:style>
  <w:style w:type="paragraph" w:customStyle="1" w:styleId="31">
    <w:name w:val="Основной текст 31"/>
    <w:basedOn w:val="a"/>
    <w:rsid w:val="00CA21C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Cs w:val="24"/>
      <w:lang w:eastAsia="zh-CN" w:bidi="hi-IN"/>
    </w:rPr>
  </w:style>
  <w:style w:type="paragraph" w:customStyle="1" w:styleId="ConsCell">
    <w:name w:val="ConsCell"/>
    <w:rsid w:val="00CA21CE"/>
    <w:pPr>
      <w:widowControl w:val="0"/>
      <w:suppressAutoHyphens/>
      <w:autoSpaceDE w:val="0"/>
      <w:ind w:right="19772"/>
    </w:pPr>
    <w:rPr>
      <w:rFonts w:ascii="Arial" w:eastAsia="Times New Roman" w:hAnsi="Arial" w:cs="Arial"/>
      <w:kern w:val="1"/>
      <w:lang w:eastAsia="zh-CN"/>
    </w:rPr>
  </w:style>
  <w:style w:type="paragraph" w:customStyle="1" w:styleId="21">
    <w:name w:val="Основной текст с отступом 21"/>
    <w:basedOn w:val="a"/>
    <w:rsid w:val="00C61FED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Mangal"/>
      <w:kern w:val="1"/>
      <w:sz w:val="24"/>
      <w:szCs w:val="20"/>
      <w:lang w:eastAsia="zh-CN" w:bidi="hi-IN"/>
    </w:rPr>
  </w:style>
  <w:style w:type="paragraph" w:customStyle="1" w:styleId="Style44">
    <w:name w:val="Style44"/>
    <w:basedOn w:val="a"/>
    <w:rsid w:val="00C61FED"/>
    <w:pPr>
      <w:widowControl w:val="0"/>
      <w:suppressAutoHyphens/>
      <w:autoSpaceDE w:val="0"/>
      <w:spacing w:after="0" w:line="230" w:lineRule="exact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41">
    <w:name w:val="Style41"/>
    <w:basedOn w:val="a"/>
    <w:rsid w:val="00C61FED"/>
    <w:pPr>
      <w:widowControl w:val="0"/>
      <w:suppressAutoHyphens/>
      <w:autoSpaceDE w:val="0"/>
      <w:spacing w:after="0" w:line="283" w:lineRule="exact"/>
      <w:jc w:val="both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f1">
    <w:name w:val="Title"/>
    <w:aliases w:val="Знак Знак Знак Знак Знак Знак Знак Знак"/>
    <w:basedOn w:val="a"/>
    <w:link w:val="11"/>
    <w:qFormat/>
    <w:rsid w:val="003564D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f2">
    <w:name w:val="Название Знак"/>
    <w:uiPriority w:val="10"/>
    <w:rsid w:val="003564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aliases w:val="Знак Знак Знак Знак Знак Знак Знак Знак Знак"/>
    <w:link w:val="af1"/>
    <w:rsid w:val="003564D1"/>
    <w:rPr>
      <w:rFonts w:ascii="Times New Roman" w:eastAsia="Times New Roman" w:hAnsi="Times New Roman"/>
      <w:b/>
      <w:sz w:val="28"/>
      <w:szCs w:val="24"/>
    </w:rPr>
  </w:style>
  <w:style w:type="paragraph" w:customStyle="1" w:styleId="Style4">
    <w:name w:val="Style4"/>
    <w:basedOn w:val="a"/>
    <w:uiPriority w:val="99"/>
    <w:rsid w:val="00B76D6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FD51A5"/>
    <w:pPr>
      <w:ind w:left="720"/>
      <w:contextualSpacing/>
    </w:pPr>
  </w:style>
  <w:style w:type="paragraph" w:customStyle="1" w:styleId="Default">
    <w:name w:val="Default"/>
    <w:rsid w:val="00FD51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4">
    <w:name w:val="Знак Знак Знак Знак"/>
    <w:basedOn w:val="a"/>
    <w:rsid w:val="00535B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link w:val="4"/>
    <w:uiPriority w:val="9"/>
    <w:rsid w:val="00046AD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46ADB"/>
  </w:style>
  <w:style w:type="character" w:styleId="af5">
    <w:name w:val="Hyperlink"/>
    <w:basedOn w:val="a0"/>
    <w:uiPriority w:val="99"/>
    <w:unhideWhenUsed/>
    <w:rsid w:val="00885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3C40-B14B-47F6-8BEB-7F8525EC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Links>
    <vt:vector size="24" baseType="variant"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consultantplus://offline/ref=2B8C35D25A4AC3B421A0B8389DB60B39C21F438577D137C8CC5D82249BC732C2C3486EF2F92557FCE55D59L5m2N</vt:lpwstr>
      </vt:variant>
      <vt:variant>
        <vt:lpwstr/>
      </vt:variant>
      <vt:variant>
        <vt:i4>7143527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consultantplus://offline/ref=58D4CDC2574D5ABC57B64A824DF44D1CAE9C964FCB9FDFB702E6A0FA32CC0844AD14DC40051B5F343B043CA2z5o7N</vt:lpwstr>
      </vt:variant>
      <vt:variant>
        <vt:lpwstr/>
      </vt:variant>
      <vt:variant>
        <vt:i4>6422636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consultantplus://offline/ref=BE62347E8EFC4075D1BF941CA06866171116CB41FDC01EDDEACF3735F132F53F2D00DAEF1A328F304ED176EFc4q3N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consultantplus://offline/ref=BE62347E8EFC4075D1BF941CA06866171116CB41F5C718D9EAC26A3FF96BF93D2A0F85F81D7B83314FD377cEqAN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y_guseva</dc:creator>
  <cp:lastModifiedBy>Евгения И. Малыгина</cp:lastModifiedBy>
  <cp:revision>2</cp:revision>
  <cp:lastPrinted>2018-01-17T13:58:00Z</cp:lastPrinted>
  <dcterms:created xsi:type="dcterms:W3CDTF">2018-05-28T11:57:00Z</dcterms:created>
  <dcterms:modified xsi:type="dcterms:W3CDTF">2018-05-28T11:57:00Z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-415346571</vt:i4>
  </property>
</Properties>
</file>