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Pr="00076134" w:rsidRDefault="000D5291" w:rsidP="00985D1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0D5291" w:rsidRPr="005C7A2F" w:rsidRDefault="000D5291" w:rsidP="000617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0617B2" w:rsidRDefault="000617B2" w:rsidP="000617B2">
      <w:pPr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>Жилищным кодексом Российской Федерации от 29.12.2004 N 188-ФЗ</w:t>
      </w:r>
      <w:r>
        <w:rPr>
          <w:kern w:val="1"/>
          <w:szCs w:val="28"/>
        </w:rPr>
        <w:t xml:space="preserve"> (</w:t>
      </w:r>
      <w:r>
        <w:rPr>
          <w:szCs w:val="28"/>
          <w:lang w:eastAsia="ru-RU"/>
        </w:rPr>
        <w:t>"Собрание законодательства РФ", 03.01.2005, N 1 (часть 1), ст. 14, "Российская газета", N 1, 12.01.2005, "Парламентская газета", N 7-8, 15.01.2005</w:t>
      </w:r>
      <w:r>
        <w:rPr>
          <w:rFonts w:eastAsia="Times New Roman"/>
          <w:szCs w:val="28"/>
          <w:lang w:eastAsia="ru-RU"/>
        </w:rPr>
        <w:t>);</w:t>
      </w:r>
    </w:p>
    <w:p w:rsidR="000617B2" w:rsidRDefault="000617B2" w:rsidP="000617B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Федеральным </w:t>
      </w:r>
      <w:hyperlink r:id="rId4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</w:r>
    </w:p>
    <w:p w:rsidR="000617B2" w:rsidRDefault="000617B2" w:rsidP="000617B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0617B2" w:rsidRDefault="000617B2" w:rsidP="000617B2">
      <w:pPr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Федеральным законом от 27.07.2006 N 152-ФЗ "О персональных данных" ("Российская газета", N 165, 29.07.2006, "Собрание законодательства РФ", 31.07.2006, N 31 (1 ч.), ст. 3451, "Парламентская газета", N 126-127, 03.08.2006);</w:t>
      </w:r>
    </w:p>
    <w:p w:rsidR="000617B2" w:rsidRDefault="000617B2" w:rsidP="000617B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0617B2" w:rsidRPr="00437201" w:rsidRDefault="000617B2" w:rsidP="000617B2">
      <w:pPr>
        <w:spacing w:after="0" w:line="360" w:lineRule="auto"/>
        <w:ind w:firstLine="720"/>
        <w:jc w:val="both"/>
        <w:rPr>
          <w:szCs w:val="28"/>
        </w:rPr>
      </w:pPr>
      <w:r w:rsidRPr="00437201">
        <w:rPr>
          <w:szCs w:val="28"/>
        </w:rPr>
        <w:t>Постановлением Правительства РФ от 28.04.2005 № 266 "Об утверждении формы заявления о переустройстве и (или) перепланировке жилого помещения и форма документа, подтверждающего принятие решения о согласовании переустройства и (или) перепланировки жилого помещения»;</w:t>
      </w:r>
    </w:p>
    <w:p w:rsidR="000617B2" w:rsidRDefault="000617B2" w:rsidP="000617B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bCs/>
          <w:szCs w:val="28"/>
        </w:rPr>
      </w:pPr>
      <w:r w:rsidRPr="00EB6773">
        <w:rPr>
          <w:bCs/>
          <w:szCs w:val="28"/>
        </w:rPr>
        <w:t xml:space="preserve">Решением </w:t>
      </w:r>
      <w:r>
        <w:rPr>
          <w:bCs/>
          <w:szCs w:val="28"/>
        </w:rPr>
        <w:t xml:space="preserve">Малокильмезской </w:t>
      </w:r>
      <w:r w:rsidRPr="00EB6773">
        <w:rPr>
          <w:bCs/>
          <w:szCs w:val="28"/>
        </w:rPr>
        <w:t xml:space="preserve">сельской Думы третьего созыва </w:t>
      </w:r>
      <w:r>
        <w:rPr>
          <w:bCs/>
          <w:szCs w:val="28"/>
        </w:rPr>
        <w:t xml:space="preserve">Кильмезского </w:t>
      </w:r>
      <w:r w:rsidRPr="00EB6773">
        <w:rPr>
          <w:bCs/>
          <w:szCs w:val="28"/>
        </w:rPr>
        <w:t xml:space="preserve">района Кировской области от </w:t>
      </w:r>
      <w:r>
        <w:rPr>
          <w:bCs/>
          <w:szCs w:val="28"/>
        </w:rPr>
        <w:t>08.08.</w:t>
      </w:r>
      <w:r w:rsidRPr="00EB6773">
        <w:rPr>
          <w:bCs/>
          <w:szCs w:val="28"/>
        </w:rPr>
        <w:t>201</w:t>
      </w:r>
      <w:r>
        <w:rPr>
          <w:bCs/>
          <w:szCs w:val="28"/>
        </w:rPr>
        <w:t>3</w:t>
      </w:r>
      <w:r w:rsidR="00BC54FB">
        <w:rPr>
          <w:bCs/>
          <w:szCs w:val="28"/>
        </w:rPr>
        <w:t xml:space="preserve"> № 7/1</w:t>
      </w:r>
      <w:r w:rsidRPr="00EB6773">
        <w:rPr>
          <w:bCs/>
          <w:szCs w:val="28"/>
        </w:rPr>
        <w:t xml:space="preserve"> «О  Перечне </w:t>
      </w:r>
      <w:r w:rsidRPr="00EB6773">
        <w:rPr>
          <w:bCs/>
          <w:szCs w:val="28"/>
        </w:rPr>
        <w:lastRenderedPageBreak/>
        <w:t xml:space="preserve">услуг, которые являются необходимыми и обязательными для предоставления администрацией </w:t>
      </w:r>
      <w:r>
        <w:rPr>
          <w:szCs w:val="28"/>
        </w:rPr>
        <w:t>Малокильмезского</w:t>
      </w:r>
      <w:r w:rsidRPr="00EB6773">
        <w:rPr>
          <w:bCs/>
          <w:szCs w:val="28"/>
        </w:rPr>
        <w:t xml:space="preserve"> сельского поселения  муниципальных услуг, и порядка определения размера платы за их оказание»;</w:t>
      </w:r>
    </w:p>
    <w:p w:rsidR="000617B2" w:rsidRPr="00481FBC" w:rsidRDefault="000617B2" w:rsidP="000617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481FBC">
        <w:rPr>
          <w:szCs w:val="28"/>
        </w:rPr>
        <w:t xml:space="preserve">Уставом муниципального образования </w:t>
      </w:r>
      <w:r>
        <w:rPr>
          <w:szCs w:val="28"/>
        </w:rPr>
        <w:t>Малокильмезское сельское поселение Кильмезского района Кировской области</w:t>
      </w:r>
      <w:r w:rsidRPr="00481FBC">
        <w:rPr>
          <w:szCs w:val="28"/>
        </w:rPr>
        <w:t>;</w:t>
      </w:r>
    </w:p>
    <w:p w:rsidR="000617B2" w:rsidRPr="003831BC" w:rsidRDefault="000617B2" w:rsidP="000617B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3831BC">
        <w:rPr>
          <w:szCs w:val="28"/>
        </w:rPr>
        <w:t>астоящим Административным регламентом.</w:t>
      </w:r>
    </w:p>
    <w:p w:rsidR="000617B2" w:rsidRDefault="000617B2" w:rsidP="000617B2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</w:p>
    <w:p w:rsidR="000617B2" w:rsidRDefault="000617B2" w:rsidP="000617B2">
      <w:pPr>
        <w:tabs>
          <w:tab w:val="left" w:pos="2520"/>
        </w:tabs>
        <w:spacing w:after="0" w:line="360" w:lineRule="auto"/>
        <w:jc w:val="both"/>
        <w:rPr>
          <w:szCs w:val="28"/>
        </w:rPr>
      </w:pPr>
    </w:p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617B2"/>
    <w:rsid w:val="000D5291"/>
    <w:rsid w:val="00985D18"/>
    <w:rsid w:val="00A41548"/>
    <w:rsid w:val="00BC54FB"/>
    <w:rsid w:val="00DE17A7"/>
    <w:rsid w:val="00E0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\\offline\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2019-07-22T13:13:00Z</dcterms:created>
  <dcterms:modified xsi:type="dcterms:W3CDTF">2019-07-23T08:50:00Z</dcterms:modified>
</cp:coreProperties>
</file>