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55" w:rsidRDefault="00B13955" w:rsidP="00B13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55">
        <w:rPr>
          <w:rFonts w:ascii="Times New Roman" w:hAnsi="Times New Roman" w:cs="Times New Roman"/>
          <w:b/>
          <w:sz w:val="28"/>
          <w:szCs w:val="28"/>
        </w:rPr>
        <w:t>Заседание комиссии 07 мая 2019 года</w:t>
      </w:r>
    </w:p>
    <w:p w:rsidR="007A5F2C" w:rsidRDefault="00B13955" w:rsidP="00B13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07 мая 2019 года состоялось заседание Комиссии по соблюдению требований к служебному поведению муниципальных служащих и урегулированию конфликта интересов в администрации Малокильмезского сельского поселения (далее - комиссия).</w:t>
      </w:r>
    </w:p>
    <w:p w:rsidR="00B13955" w:rsidRDefault="00B13955" w:rsidP="00B13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заседании комиссии проведен анализ соблюдения сроков предоставления сведений о доходах, расходах, об имуществе и обязательствах имущественного характера лиц, замещающих должности муниципальной службы Малокильмезского сельского поселения за 2018 год.</w:t>
      </w:r>
    </w:p>
    <w:p w:rsidR="00B13955" w:rsidRDefault="00B13955" w:rsidP="00B13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заседания Комиссии информацию секретаря комиссии принять к сведению.</w:t>
      </w:r>
    </w:p>
    <w:p w:rsidR="00B13955" w:rsidRDefault="00B13955" w:rsidP="00B13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итогам рассмотрения анализа Комиссией принято решение:</w:t>
      </w:r>
    </w:p>
    <w:p w:rsidR="00B13955" w:rsidRDefault="00B13955" w:rsidP="00B13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муниципальные служащие администрации Малокильмезского сельского поселения представили сведения о доходах, расходах, об имуществе и обязательствах имущественного характера в установленный срок до 30 апреля 2019 года;</w:t>
      </w:r>
    </w:p>
    <w:p w:rsidR="00527C2F" w:rsidRDefault="00B13955" w:rsidP="00B13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 замещающих должности муниципальной службы Малокильмезского сельского поселения размещены на официальном сайте администрации </w:t>
      </w:r>
      <w:r w:rsidR="00527C2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527C2F">
        <w:rPr>
          <w:rFonts w:ascii="Times New Roman" w:hAnsi="Times New Roman" w:cs="Times New Roman"/>
          <w:sz w:val="28"/>
          <w:szCs w:val="28"/>
        </w:rPr>
        <w:t>, в соответствии с утвержденным порядком размещения сведений и установленными сроками.</w:t>
      </w:r>
    </w:p>
    <w:p w:rsidR="00527C2F" w:rsidRPr="00527C2F" w:rsidRDefault="00527C2F" w:rsidP="00527C2F"/>
    <w:p w:rsidR="00527C2F" w:rsidRDefault="00527C2F" w:rsidP="00527C2F"/>
    <w:sectPr w:rsidR="00527C2F" w:rsidSect="007A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F6D"/>
    <w:multiLevelType w:val="hybridMultilevel"/>
    <w:tmpl w:val="854A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3955"/>
    <w:rsid w:val="004F55D7"/>
    <w:rsid w:val="00527C2F"/>
    <w:rsid w:val="007A5F2C"/>
    <w:rsid w:val="00B1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2019-07-05T08:09:00Z</cp:lastPrinted>
  <dcterms:created xsi:type="dcterms:W3CDTF">2019-07-05T07:49:00Z</dcterms:created>
  <dcterms:modified xsi:type="dcterms:W3CDTF">2019-07-05T08:10:00Z</dcterms:modified>
</cp:coreProperties>
</file>