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6A" w:rsidRDefault="00BC1A6A" w:rsidP="00BC1A6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E6CD2" w:rsidRPr="001E1722">
        <w:rPr>
          <w:rFonts w:ascii="Times New Roman" w:hAnsi="Times New Roman"/>
          <w:b/>
          <w:sz w:val="28"/>
          <w:szCs w:val="28"/>
        </w:rPr>
        <w:t>МАЛОКИЛЬМЕЗ</w:t>
      </w:r>
      <w:r w:rsidRPr="001E1722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5D2C6D" w:rsidRPr="001E1722" w:rsidRDefault="005D2C6D" w:rsidP="002D5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2D5E6D" w:rsidRPr="001E1722" w:rsidRDefault="002D5E6D" w:rsidP="002D5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>ПОСТАНОВЛЕНИЕ</w:t>
      </w: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6D" w:rsidRPr="001E1722" w:rsidRDefault="002D5E6D" w:rsidP="005D2C6D">
      <w:pPr>
        <w:spacing w:after="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от     </w:t>
      </w:r>
      <w:r w:rsidR="005D2C6D" w:rsidRPr="001E1722">
        <w:rPr>
          <w:rFonts w:ascii="Times New Roman" w:hAnsi="Times New Roman"/>
          <w:sz w:val="28"/>
          <w:szCs w:val="28"/>
        </w:rPr>
        <w:t>.0</w:t>
      </w:r>
      <w:r w:rsidRPr="001E1722">
        <w:rPr>
          <w:rFonts w:ascii="Times New Roman" w:hAnsi="Times New Roman"/>
          <w:sz w:val="28"/>
          <w:szCs w:val="28"/>
        </w:rPr>
        <w:t>3</w:t>
      </w:r>
      <w:r w:rsidR="005D2C6D" w:rsidRPr="001E1722">
        <w:rPr>
          <w:rFonts w:ascii="Times New Roman" w:hAnsi="Times New Roman"/>
          <w:sz w:val="28"/>
          <w:szCs w:val="28"/>
        </w:rPr>
        <w:t>.201</w:t>
      </w:r>
      <w:r w:rsidRPr="001E1722">
        <w:rPr>
          <w:rFonts w:ascii="Times New Roman" w:hAnsi="Times New Roman"/>
          <w:sz w:val="28"/>
          <w:szCs w:val="28"/>
        </w:rPr>
        <w:t>9</w:t>
      </w:r>
      <w:r w:rsidR="005D2C6D" w:rsidRPr="001E17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5D2C6D" w:rsidRPr="001E1722" w:rsidRDefault="005D2C6D" w:rsidP="005D2C6D">
      <w:pPr>
        <w:spacing w:after="0"/>
        <w:rPr>
          <w:rFonts w:ascii="Times New Roman" w:hAnsi="Times New Roman"/>
          <w:sz w:val="28"/>
          <w:szCs w:val="28"/>
        </w:rPr>
      </w:pP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>Об утверждении муниципальной программы комплексного развития</w:t>
      </w: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транспортной инфраструктуры </w:t>
      </w:r>
      <w:r w:rsidR="001E6CD2" w:rsidRPr="001E1722">
        <w:rPr>
          <w:rFonts w:ascii="Times New Roman" w:hAnsi="Times New Roman"/>
          <w:sz w:val="28"/>
          <w:szCs w:val="28"/>
        </w:rPr>
        <w:t>Малокильмез</w:t>
      </w:r>
      <w:r w:rsidRPr="001E172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>Кильмезского района Кировской области на 201</w:t>
      </w:r>
      <w:r w:rsidR="001E6CD2" w:rsidRPr="001E1722">
        <w:rPr>
          <w:rFonts w:ascii="Times New Roman" w:hAnsi="Times New Roman"/>
          <w:sz w:val="28"/>
          <w:szCs w:val="28"/>
        </w:rPr>
        <w:t xml:space="preserve">9 </w:t>
      </w:r>
      <w:r w:rsidRPr="001E1722">
        <w:rPr>
          <w:rFonts w:ascii="Times New Roman" w:hAnsi="Times New Roman"/>
          <w:sz w:val="28"/>
          <w:szCs w:val="28"/>
        </w:rPr>
        <w:t>- 202</w:t>
      </w:r>
      <w:r w:rsidR="002F5DD1" w:rsidRPr="001E1722">
        <w:rPr>
          <w:rFonts w:ascii="Times New Roman" w:hAnsi="Times New Roman"/>
          <w:sz w:val="28"/>
          <w:szCs w:val="28"/>
        </w:rPr>
        <w:t>8</w:t>
      </w:r>
      <w:r w:rsidR="001E6CD2" w:rsidRPr="001E1722">
        <w:rPr>
          <w:rFonts w:ascii="Times New Roman" w:hAnsi="Times New Roman"/>
          <w:sz w:val="28"/>
          <w:szCs w:val="28"/>
        </w:rPr>
        <w:t xml:space="preserve"> </w:t>
      </w:r>
      <w:r w:rsidRPr="001E1722">
        <w:rPr>
          <w:rFonts w:ascii="Times New Roman" w:hAnsi="Times New Roman"/>
          <w:sz w:val="28"/>
          <w:szCs w:val="28"/>
        </w:rPr>
        <w:t>годы</w:t>
      </w: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6D" w:rsidRPr="001E1722" w:rsidRDefault="005D2C6D" w:rsidP="005D2C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6D" w:rsidRPr="001E1722" w:rsidRDefault="00E55695" w:rsidP="00E556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5695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В соответствии со </w:t>
      </w:r>
      <w:hyperlink r:id="rId8" w:history="1">
        <w:r w:rsidRPr="00E55695">
          <w:rPr>
            <w:rFonts w:ascii="Times New Roman" w:eastAsia="Times New Roman" w:hAnsi="Times New Roman"/>
            <w:color w:val="00466E"/>
            <w:spacing w:val="2"/>
            <w:kern w:val="0"/>
            <w:sz w:val="28"/>
            <w:szCs w:val="28"/>
            <w:u w:val="single"/>
            <w:lang w:eastAsia="ru-RU"/>
          </w:rPr>
          <w:t>статьями 7</w:t>
        </w:r>
      </w:hyperlink>
      <w:r w:rsidRPr="00E55695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, </w:t>
      </w:r>
      <w:hyperlink r:id="rId9" w:history="1">
        <w:r w:rsidRPr="00E55695">
          <w:rPr>
            <w:rFonts w:ascii="Times New Roman" w:eastAsia="Times New Roman" w:hAnsi="Times New Roman"/>
            <w:color w:val="00466E"/>
            <w:spacing w:val="2"/>
            <w:kern w:val="0"/>
            <w:sz w:val="28"/>
            <w:szCs w:val="28"/>
            <w:u w:val="single"/>
            <w:lang w:eastAsia="ru-RU"/>
          </w:rPr>
          <w:t>16</w:t>
        </w:r>
      </w:hyperlink>
      <w:r w:rsidRPr="00E55695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, </w:t>
      </w:r>
      <w:r w:rsidRPr="00E55695">
        <w:rPr>
          <w:rFonts w:ascii="Times New Roman" w:eastAsia="Times New Roman" w:hAnsi="Times New Roman"/>
          <w:color w:val="00466E"/>
          <w:spacing w:val="2"/>
          <w:kern w:val="0"/>
          <w:sz w:val="28"/>
          <w:szCs w:val="28"/>
          <w:u w:val="single"/>
          <w:lang w:eastAsia="ru-RU"/>
        </w:rPr>
        <w:t>43 Федерального закона от 06.10.2003 № 131-ФЗ "Об общих принципах организации местного самоуправления в Российской Федерации",</w:t>
      </w:r>
      <w:r w:rsidRPr="00E55695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 </w:t>
      </w:r>
      <w:hyperlink r:id="rId10" w:history="1">
        <w:r w:rsidRPr="00E55695">
          <w:rPr>
            <w:rFonts w:ascii="Times New Roman" w:eastAsia="Times New Roman" w:hAnsi="Times New Roman"/>
            <w:color w:val="00466E"/>
            <w:spacing w:val="2"/>
            <w:kern w:val="0"/>
            <w:sz w:val="28"/>
            <w:szCs w:val="28"/>
            <w:u w:val="single"/>
            <w:lang w:eastAsia="ru-RU"/>
          </w:rPr>
          <w:t>статьей 8 Градостроительного кодекса Российской Федерации</w:t>
        </w:r>
      </w:hyperlink>
      <w:r w:rsidRPr="00E55695">
        <w:rPr>
          <w:rFonts w:ascii="Times New Roman" w:eastAsia="Times New Roman" w:hAnsi="Times New Roman"/>
          <w:color w:val="2D2D2D"/>
          <w:spacing w:val="2"/>
          <w:kern w:val="0"/>
          <w:sz w:val="28"/>
          <w:szCs w:val="28"/>
          <w:lang w:eastAsia="ru-RU"/>
        </w:rPr>
        <w:t>, </w:t>
      </w:r>
      <w:hyperlink r:id="rId11" w:history="1">
        <w:r w:rsidRPr="00E55695">
          <w:rPr>
            <w:rFonts w:ascii="Times New Roman" w:eastAsia="Times New Roman" w:hAnsi="Times New Roman"/>
            <w:color w:val="00466E"/>
            <w:spacing w:val="2"/>
            <w:kern w:val="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25.12.2015 № 1440 "Об утверждении требований к программам комплексного развития транспортной инфраструктуры поселений, городских округов"</w:t>
        </w:r>
      </w:hyperlink>
      <w:r w:rsidR="00920107" w:rsidRPr="00920107">
        <w:rPr>
          <w:rFonts w:ascii="Times New Roman" w:eastAsia="Times New Roman" w:hAnsi="Times New Roman"/>
          <w:color w:val="00466E"/>
          <w:spacing w:val="2"/>
          <w:kern w:val="0"/>
          <w:sz w:val="28"/>
          <w:szCs w:val="28"/>
          <w:lang w:eastAsia="ru-RU"/>
        </w:rPr>
        <w:t xml:space="preserve"> </w:t>
      </w:r>
      <w:r w:rsidR="00920107" w:rsidRPr="00920107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А</w:t>
      </w:r>
      <w:r w:rsidRPr="00920107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дминист</w:t>
      </w:r>
      <w:r w:rsidR="00920107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р</w:t>
      </w:r>
      <w:r w:rsidRPr="00920107">
        <w:rPr>
          <w:rFonts w:ascii="Times New Roman" w:eastAsia="Times New Roman" w:hAnsi="Times New Roman"/>
          <w:spacing w:val="2"/>
          <w:kern w:val="0"/>
          <w:sz w:val="28"/>
          <w:szCs w:val="28"/>
          <w:lang w:eastAsia="ru-RU"/>
        </w:rPr>
        <w:t>ация</w:t>
      </w:r>
      <w:r>
        <w:rPr>
          <w:rFonts w:ascii="Arial" w:eastAsia="Times New Roman" w:hAnsi="Arial" w:cs="Arial"/>
          <w:color w:val="00466E"/>
          <w:spacing w:val="2"/>
          <w:kern w:val="0"/>
          <w:sz w:val="21"/>
          <w:szCs w:val="21"/>
          <w:u w:val="single"/>
          <w:lang w:eastAsia="ru-RU"/>
        </w:rPr>
        <w:t xml:space="preserve"> </w:t>
      </w:r>
      <w:r w:rsidR="001E6CD2" w:rsidRPr="001E1722">
        <w:rPr>
          <w:rFonts w:ascii="Times New Roman" w:hAnsi="Times New Roman"/>
          <w:color w:val="000000"/>
          <w:sz w:val="28"/>
          <w:szCs w:val="28"/>
        </w:rPr>
        <w:t>Малокильмез</w:t>
      </w:r>
      <w:r w:rsidR="005D2C6D" w:rsidRPr="001E1722">
        <w:rPr>
          <w:rFonts w:ascii="Times New Roman" w:hAnsi="Times New Roman"/>
          <w:color w:val="000000"/>
          <w:sz w:val="28"/>
          <w:szCs w:val="28"/>
        </w:rPr>
        <w:t>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D2C6D" w:rsidRPr="001E172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D2C6D" w:rsidRPr="001E172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5D2C6D" w:rsidRPr="001E1722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5D2C6D" w:rsidRPr="001E1722">
        <w:rPr>
          <w:rFonts w:ascii="Times New Roman" w:hAnsi="Times New Roman"/>
          <w:sz w:val="28"/>
          <w:szCs w:val="28"/>
        </w:rPr>
        <w:t>:</w:t>
      </w:r>
    </w:p>
    <w:p w:rsidR="005D2C6D" w:rsidRPr="001E1722" w:rsidRDefault="005D2C6D" w:rsidP="005D2C6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1. Утвердить муниципальную программу комплексного развития транспортной инфраструктуры </w:t>
      </w:r>
      <w:r w:rsidR="001E6CD2" w:rsidRPr="001E1722">
        <w:rPr>
          <w:rFonts w:ascii="Times New Roman" w:hAnsi="Times New Roman"/>
          <w:sz w:val="28"/>
          <w:szCs w:val="28"/>
        </w:rPr>
        <w:t>Малокильмез</w:t>
      </w:r>
      <w:r w:rsidRPr="001E1722">
        <w:rPr>
          <w:rFonts w:ascii="Times New Roman" w:hAnsi="Times New Roman"/>
          <w:sz w:val="28"/>
          <w:szCs w:val="28"/>
        </w:rPr>
        <w:t>ского сельского поселения Кильмезского района Кировской области на 201</w:t>
      </w:r>
      <w:r w:rsidR="001E6CD2" w:rsidRPr="001E1722">
        <w:rPr>
          <w:rFonts w:ascii="Times New Roman" w:hAnsi="Times New Roman"/>
          <w:sz w:val="28"/>
          <w:szCs w:val="28"/>
        </w:rPr>
        <w:t>9</w:t>
      </w:r>
      <w:r w:rsidRPr="001E1722">
        <w:rPr>
          <w:rFonts w:ascii="Times New Roman" w:hAnsi="Times New Roman"/>
          <w:sz w:val="28"/>
          <w:szCs w:val="28"/>
        </w:rPr>
        <w:t xml:space="preserve"> – 202</w:t>
      </w:r>
      <w:r w:rsidR="002F5DD1" w:rsidRPr="001E1722">
        <w:rPr>
          <w:rFonts w:ascii="Times New Roman" w:hAnsi="Times New Roman"/>
          <w:sz w:val="28"/>
          <w:szCs w:val="28"/>
        </w:rPr>
        <w:t>8</w:t>
      </w:r>
      <w:r w:rsidRPr="001E1722">
        <w:rPr>
          <w:rFonts w:ascii="Times New Roman" w:hAnsi="Times New Roman"/>
          <w:sz w:val="28"/>
          <w:szCs w:val="28"/>
        </w:rPr>
        <w:t xml:space="preserve"> годы (далее – Программа).</w:t>
      </w:r>
      <w:r w:rsidR="00920107">
        <w:rPr>
          <w:rFonts w:ascii="Times New Roman" w:hAnsi="Times New Roman"/>
          <w:sz w:val="28"/>
          <w:szCs w:val="28"/>
        </w:rPr>
        <w:t xml:space="preserve"> Прилагается.</w:t>
      </w:r>
    </w:p>
    <w:p w:rsidR="005D2C6D" w:rsidRPr="001E1722" w:rsidRDefault="005D2C6D" w:rsidP="005D2C6D">
      <w:pPr>
        <w:ind w:firstLine="72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>2. Настоящее постановление</w:t>
      </w:r>
      <w:r w:rsidR="00920107">
        <w:rPr>
          <w:rFonts w:ascii="Times New Roman" w:hAnsi="Times New Roman"/>
          <w:sz w:val="28"/>
          <w:szCs w:val="28"/>
        </w:rPr>
        <w:t xml:space="preserve"> опубликовать на сайте Малокильмезского поселения</w:t>
      </w:r>
      <w:r w:rsidRPr="001E1722">
        <w:rPr>
          <w:rFonts w:ascii="Times New Roman" w:hAnsi="Times New Roman"/>
          <w:sz w:val="28"/>
          <w:szCs w:val="28"/>
        </w:rPr>
        <w:t>.</w:t>
      </w:r>
    </w:p>
    <w:p w:rsidR="005D2C6D" w:rsidRDefault="005D2C6D" w:rsidP="00920107">
      <w:pPr>
        <w:ind w:firstLine="72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>3. Контроль за исполнением настоящего п</w:t>
      </w:r>
      <w:r w:rsidR="0092010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920107" w:rsidRPr="00920107" w:rsidRDefault="00920107" w:rsidP="00920107">
      <w:pPr>
        <w:ind w:firstLine="720"/>
        <w:rPr>
          <w:rFonts w:ascii="Times New Roman" w:hAnsi="Times New Roman"/>
          <w:sz w:val="28"/>
          <w:szCs w:val="28"/>
        </w:rPr>
      </w:pPr>
    </w:p>
    <w:p w:rsidR="005D2C6D" w:rsidRDefault="005D2C6D" w:rsidP="005D2C6D">
      <w:pPr>
        <w:ind w:firstLine="720"/>
        <w:rPr>
          <w:rFonts w:ascii="Times New Roman" w:hAnsi="Times New Roman"/>
          <w:sz w:val="24"/>
          <w:szCs w:val="24"/>
        </w:rPr>
      </w:pPr>
    </w:p>
    <w:p w:rsidR="001E6CD2" w:rsidRPr="001E1722" w:rsidRDefault="005D2C6D" w:rsidP="001E172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Глава </w:t>
      </w:r>
      <w:r w:rsidR="001E6CD2" w:rsidRPr="001E1722">
        <w:rPr>
          <w:rFonts w:ascii="Times New Roman" w:hAnsi="Times New Roman"/>
          <w:sz w:val="28"/>
          <w:szCs w:val="28"/>
        </w:rPr>
        <w:t>Малокильмез</w:t>
      </w:r>
      <w:r w:rsidRPr="001E1722">
        <w:rPr>
          <w:rFonts w:ascii="Times New Roman" w:hAnsi="Times New Roman"/>
          <w:sz w:val="28"/>
          <w:szCs w:val="28"/>
        </w:rPr>
        <w:t xml:space="preserve">ского </w:t>
      </w:r>
    </w:p>
    <w:p w:rsidR="005D2C6D" w:rsidRPr="001E1722" w:rsidRDefault="005D2C6D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1E6CD2" w:rsidRPr="001E1722">
        <w:rPr>
          <w:rFonts w:ascii="Times New Roman" w:hAnsi="Times New Roman"/>
          <w:sz w:val="28"/>
          <w:szCs w:val="28"/>
        </w:rPr>
        <w:t xml:space="preserve">                      </w:t>
      </w:r>
      <w:r w:rsidRPr="001E1722">
        <w:rPr>
          <w:rFonts w:ascii="Times New Roman" w:hAnsi="Times New Roman"/>
          <w:sz w:val="28"/>
          <w:szCs w:val="28"/>
        </w:rPr>
        <w:t xml:space="preserve">                     В.</w:t>
      </w:r>
      <w:r w:rsidR="001E6CD2" w:rsidRPr="001E1722">
        <w:rPr>
          <w:rFonts w:ascii="Times New Roman" w:hAnsi="Times New Roman"/>
          <w:sz w:val="28"/>
          <w:szCs w:val="28"/>
        </w:rPr>
        <w:t>В.Чиргин</w:t>
      </w:r>
    </w:p>
    <w:p w:rsidR="005D2C6D" w:rsidRPr="00FD2685" w:rsidRDefault="005D2C6D" w:rsidP="005D2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2C6D" w:rsidRPr="00457251" w:rsidRDefault="005D2C6D" w:rsidP="005D2C6D">
      <w:pPr>
        <w:spacing w:after="0"/>
        <w:rPr>
          <w:rFonts w:ascii="Times New Roman" w:hAnsi="Times New Roman"/>
          <w:sz w:val="24"/>
          <w:szCs w:val="24"/>
        </w:rPr>
      </w:pPr>
    </w:p>
    <w:p w:rsidR="005D2C6D" w:rsidRPr="00457251" w:rsidRDefault="005D2C6D" w:rsidP="005D2C6D">
      <w:pPr>
        <w:rPr>
          <w:rFonts w:ascii="Times New Roman" w:hAnsi="Times New Roman"/>
          <w:sz w:val="24"/>
          <w:szCs w:val="24"/>
        </w:rPr>
      </w:pPr>
    </w:p>
    <w:p w:rsidR="005D2C6D" w:rsidRDefault="005D2C6D" w:rsidP="005D2C6D"/>
    <w:p w:rsidR="005D2C6D" w:rsidRDefault="005D2C6D" w:rsidP="001E1722">
      <w:pPr>
        <w:pStyle w:val="1"/>
        <w:spacing w:line="100" w:lineRule="atLeast"/>
        <w:ind w:left="0"/>
        <w:outlineLvl w:val="0"/>
        <w:rPr>
          <w:rFonts w:ascii="Times New Roman" w:hAnsi="Times New Roman"/>
        </w:rPr>
      </w:pPr>
    </w:p>
    <w:p w:rsidR="001E1722" w:rsidRDefault="001E1722" w:rsidP="001E1722">
      <w:pPr>
        <w:pStyle w:val="1"/>
        <w:spacing w:line="100" w:lineRule="atLeast"/>
        <w:ind w:left="0"/>
        <w:outlineLvl w:val="0"/>
        <w:rPr>
          <w:b/>
          <w:sz w:val="28"/>
          <w:szCs w:val="28"/>
        </w:rPr>
      </w:pPr>
    </w:p>
    <w:p w:rsidR="005D2C6D" w:rsidRPr="00101D71" w:rsidRDefault="005D2C6D" w:rsidP="005D2C6D">
      <w:pPr>
        <w:pStyle w:val="1"/>
        <w:spacing w:line="100" w:lineRule="atLeast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1D7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101D71">
        <w:rPr>
          <w:rFonts w:ascii="Times New Roman" w:hAnsi="Times New Roman"/>
        </w:rPr>
        <w:t xml:space="preserve"> Утверждена</w:t>
      </w:r>
    </w:p>
    <w:p w:rsidR="005D2C6D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5D2C6D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E6CD2">
        <w:rPr>
          <w:rFonts w:ascii="Times New Roman" w:hAnsi="Times New Roman"/>
          <w:sz w:val="24"/>
          <w:szCs w:val="24"/>
        </w:rPr>
        <w:t>Малокильмез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5D2C6D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от </w:t>
      </w:r>
      <w:r w:rsidR="002D5E6D">
        <w:rPr>
          <w:rFonts w:ascii="Times New Roman" w:hAnsi="Times New Roman"/>
          <w:sz w:val="24"/>
          <w:szCs w:val="24"/>
        </w:rPr>
        <w:t xml:space="preserve">  03</w:t>
      </w:r>
      <w:r>
        <w:rPr>
          <w:rFonts w:ascii="Times New Roman" w:hAnsi="Times New Roman"/>
          <w:sz w:val="24"/>
          <w:szCs w:val="24"/>
        </w:rPr>
        <w:t>.201</w:t>
      </w:r>
      <w:r w:rsidR="002D5E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</w:p>
    <w:p w:rsidR="005D2C6D" w:rsidRDefault="005D2C6D" w:rsidP="005D2C6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C6D" w:rsidRDefault="005D2C6D" w:rsidP="005D2C6D">
      <w:pPr>
        <w:spacing w:after="0" w:line="10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7C1026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комплексного развития систем транспортной инфраструктуры на территории</w:t>
      </w:r>
    </w:p>
    <w:p w:rsidR="005D2C6D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6CD2">
        <w:rPr>
          <w:rFonts w:ascii="Times New Roman" w:hAnsi="Times New Roman"/>
          <w:sz w:val="24"/>
          <w:szCs w:val="24"/>
        </w:rPr>
        <w:t>Малокильмезс</w:t>
      </w:r>
      <w:r>
        <w:rPr>
          <w:rFonts w:ascii="Times New Roman" w:hAnsi="Times New Roman"/>
          <w:sz w:val="24"/>
          <w:szCs w:val="24"/>
        </w:rPr>
        <w:t xml:space="preserve">кого сельского поселения Кильмезского района Кировской области </w:t>
      </w:r>
    </w:p>
    <w:p w:rsidR="005D2C6D" w:rsidRDefault="005D2C6D" w:rsidP="005D2C6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D5E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2F5D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5D2C6D" w:rsidRDefault="005D2C6D" w:rsidP="005D2C6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D2C6D" w:rsidRDefault="005D2C6D" w:rsidP="00920107">
      <w:pPr>
        <w:spacing w:after="0" w:line="100" w:lineRule="atLeast"/>
        <w:ind w:lef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5D2C6D" w:rsidRDefault="005D2C6D" w:rsidP="005D2C6D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9201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1E6CD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омплексно</w:t>
            </w:r>
            <w:r w:rsidR="001E6C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систем транспортной инфраструктуры</w:t>
            </w:r>
            <w:r w:rsid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CD2">
              <w:rPr>
                <w:rFonts w:ascii="Times New Roman" w:hAnsi="Times New Roman"/>
                <w:sz w:val="24"/>
                <w:szCs w:val="24"/>
              </w:rPr>
              <w:t>Малокильмез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поселения Кильмезского  района Кировской области на 201</w:t>
            </w:r>
            <w:r w:rsidR="002D5E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F5D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E6C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05" w:rsidRDefault="00A65B05" w:rsidP="00A65B0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FFF">
              <w:rPr>
                <w:rFonts w:ascii="Times New Roman" w:hAnsi="Times New Roman"/>
                <w:sz w:val="24"/>
                <w:szCs w:val="24"/>
              </w:rPr>
              <w:t>Градостроительный кодекс РФ от 29.12.2004г. №190-ФЗ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5B05" w:rsidRDefault="005D2C6D" w:rsidP="00A65B0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12" w:history="1">
              <w:r w:rsidRPr="00A65B05">
                <w:rPr>
                  <w:rStyle w:val="a3"/>
                  <w:rFonts w:ascii="Times New Roman" w:hAnsi="Times New Roman"/>
                  <w:color w:val="auto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</w:t>
            </w:r>
            <w:r w:rsidR="00A65B05">
              <w:rPr>
                <w:rFonts w:ascii="Times New Roman" w:eastAsia="Times New Roman" w:hAnsi="Times New Roman"/>
                <w:sz w:val="24"/>
                <w:szCs w:val="24"/>
              </w:rPr>
              <w:t>вления в Российской Федерации»,</w:t>
            </w:r>
          </w:p>
          <w:p w:rsidR="005D2C6D" w:rsidRDefault="00A65B05" w:rsidP="00A65B0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FFF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 w:rsidRPr="00B47C65">
              <w:rPr>
                <w:rFonts w:ascii="Times New Roman" w:hAnsi="Times New Roman"/>
                <w:sz w:val="24"/>
                <w:szCs w:val="24"/>
              </w:rPr>
              <w:t>округов»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A65B0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1026">
              <w:rPr>
                <w:rFonts w:ascii="Times New Roman" w:hAnsi="Times New Roman"/>
                <w:sz w:val="24"/>
                <w:szCs w:val="24"/>
              </w:rPr>
              <w:t>Малокильмез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поселения,  Кильмезского района Кировской области, адрес: 6135</w:t>
            </w:r>
            <w:r w:rsidR="007C102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 Кировская обл. Кильмезский р-н,</w:t>
            </w:r>
            <w:r w:rsidR="007C1026">
              <w:rPr>
                <w:rFonts w:ascii="Times New Roman" w:hAnsi="Times New Roman"/>
                <w:sz w:val="24"/>
                <w:szCs w:val="24"/>
              </w:rPr>
              <w:t xml:space="preserve"> д. Малая Кильмезь</w:t>
            </w:r>
            <w:r>
              <w:rPr>
                <w:rFonts w:ascii="Times New Roman" w:hAnsi="Times New Roman"/>
                <w:sz w:val="24"/>
                <w:szCs w:val="24"/>
              </w:rPr>
              <w:t>, ул. Зеленая, д</w:t>
            </w:r>
            <w:r w:rsidR="00A65B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026">
              <w:rPr>
                <w:rFonts w:ascii="Times New Roman" w:hAnsi="Times New Roman"/>
                <w:sz w:val="24"/>
                <w:szCs w:val="24"/>
              </w:rPr>
              <w:t>2</w:t>
            </w:r>
            <w:r w:rsidR="00A65B05">
              <w:rPr>
                <w:rFonts w:ascii="Times New Roman" w:hAnsi="Times New Roman"/>
                <w:sz w:val="24"/>
                <w:szCs w:val="24"/>
              </w:rPr>
              <w:t>, кв. 2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7C10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1026">
              <w:rPr>
                <w:rFonts w:ascii="Times New Roman" w:hAnsi="Times New Roman"/>
                <w:sz w:val="24"/>
                <w:szCs w:val="24"/>
              </w:rPr>
              <w:t>Малокильмез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поселения 6135</w:t>
            </w:r>
            <w:r w:rsidR="007C102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Кировская обл. Кильмезский р-н, д. </w:t>
            </w:r>
            <w:r w:rsidR="007C1026">
              <w:rPr>
                <w:rFonts w:ascii="Times New Roman" w:hAnsi="Times New Roman"/>
                <w:sz w:val="24"/>
                <w:szCs w:val="24"/>
              </w:rPr>
              <w:t>Малая Кильмезь</w:t>
            </w:r>
            <w:r>
              <w:rPr>
                <w:rFonts w:ascii="Times New Roman" w:hAnsi="Times New Roman"/>
                <w:sz w:val="24"/>
                <w:szCs w:val="24"/>
              </w:rPr>
              <w:t>, ул. Зеленая, д.</w:t>
            </w:r>
            <w:r w:rsidR="007C1026">
              <w:rPr>
                <w:rFonts w:ascii="Times New Roman" w:hAnsi="Times New Roman"/>
                <w:sz w:val="24"/>
                <w:szCs w:val="24"/>
              </w:rPr>
              <w:t>2</w:t>
            </w:r>
            <w:r w:rsidR="00A65B05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</w:tr>
      <w:tr w:rsidR="005D2C6D" w:rsidTr="00821A39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7C102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7C1026">
              <w:rPr>
                <w:rFonts w:ascii="Times New Roman" w:eastAsia="Times New Roman" w:hAnsi="Times New Roman"/>
                <w:sz w:val="24"/>
                <w:szCs w:val="24"/>
              </w:rPr>
              <w:t>Малокильмез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сельского поселения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5D2C6D" w:rsidRDefault="005D2C6D" w:rsidP="00821A39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5D2C6D" w:rsidRDefault="005D2C6D" w:rsidP="00821A39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2C6D" w:rsidRDefault="005D2C6D" w:rsidP="002F5DD1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C102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92010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Укрупненное описание запланированных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5D2C6D" w:rsidRDefault="005D2C6D" w:rsidP="00821A3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  <w:r w:rsidR="00BE69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21A3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6D35FB">
              <w:rPr>
                <w:rFonts w:ascii="Times New Roman" w:eastAsia="Times New Roman" w:hAnsi="Times New Roman"/>
                <w:sz w:val="24"/>
                <w:szCs w:val="24"/>
              </w:rPr>
              <w:t>432,1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5D2C6D" w:rsidRDefault="00821A39" w:rsidP="00BE692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2020</w:t>
            </w:r>
            <w:r w:rsidR="005D2C6D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E69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D2C6D">
              <w:rPr>
                <w:rFonts w:ascii="Times New Roman" w:eastAsia="Times New Roman" w:hAnsi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5D2C6D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                                   </w:t>
            </w:r>
          </w:p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5D2C6D" w:rsidRDefault="005D2C6D" w:rsidP="005D2C6D">
      <w:pPr>
        <w:shd w:val="clear" w:color="auto" w:fill="FFFFFF"/>
        <w:tabs>
          <w:tab w:val="left" w:pos="284"/>
        </w:tabs>
        <w:spacing w:after="0" w:line="100" w:lineRule="atLeast"/>
        <w:ind w:left="45"/>
        <w:rPr>
          <w:rFonts w:ascii="Times New Roman" w:hAnsi="Times New Roman"/>
          <w:b/>
          <w:bCs/>
          <w:sz w:val="24"/>
          <w:szCs w:val="24"/>
        </w:rPr>
      </w:pPr>
    </w:p>
    <w:p w:rsidR="005D2C6D" w:rsidRDefault="005D2C6D" w:rsidP="005D2C6D">
      <w:pPr>
        <w:shd w:val="clear" w:color="auto" w:fill="FFFFFF"/>
        <w:tabs>
          <w:tab w:val="left" w:pos="284"/>
        </w:tabs>
        <w:spacing w:after="0" w:line="100" w:lineRule="atLeast"/>
        <w:ind w:left="45"/>
        <w:rPr>
          <w:rFonts w:ascii="Times New Roman" w:hAnsi="Times New Roman"/>
          <w:b/>
          <w:bCs/>
          <w:sz w:val="24"/>
          <w:szCs w:val="24"/>
        </w:rPr>
      </w:pPr>
    </w:p>
    <w:p w:rsidR="005D2C6D" w:rsidRPr="00430672" w:rsidRDefault="005D2C6D" w:rsidP="005D2C6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100" w:lineRule="atLeast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1F1F">
        <w:rPr>
          <w:rFonts w:ascii="Times New Roman" w:hAnsi="Times New Roman"/>
          <w:b/>
          <w:bCs/>
          <w:sz w:val="24"/>
          <w:szCs w:val="24"/>
        </w:rPr>
        <w:t>Малокильмез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сельского поселения.</w:t>
      </w:r>
    </w:p>
    <w:p w:rsidR="005D2C6D" w:rsidRDefault="005D2C6D" w:rsidP="005D2C6D">
      <w:pPr>
        <w:shd w:val="clear" w:color="auto" w:fill="FFFFFF"/>
        <w:spacing w:after="0" w:line="100" w:lineRule="atLeast"/>
        <w:ind w:firstLine="4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Социально — экономическое состояние </w:t>
      </w:r>
      <w:r w:rsidR="005E1F1F">
        <w:rPr>
          <w:rFonts w:ascii="Times New Roman" w:hAnsi="Times New Roman"/>
          <w:b/>
          <w:bCs/>
          <w:sz w:val="24"/>
          <w:szCs w:val="24"/>
        </w:rPr>
        <w:t>Малокильмез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сельского поселения.</w:t>
      </w:r>
    </w:p>
    <w:p w:rsidR="00224719" w:rsidRPr="00224719" w:rsidRDefault="00224719" w:rsidP="002247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Малокильмезское сельское поселение расположено в центральной части Кильмезского района. С севера поселение граничит с Рыбноватажским сельским поселением, с запада – Чернушским, Селинским и Большепорекским поселениями, с юга – Дамаскинским сельским поселением, с востока – Зимнякским и Паскинским сельскими поселениями, также с Кильмезским городским поселением по границе пгт Кильмезь. </w:t>
      </w:r>
    </w:p>
    <w:p w:rsidR="00224719" w:rsidRPr="00224719" w:rsidRDefault="00224719" w:rsidP="00362909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24719">
        <w:t>Административный центр Малокильмезского сельсого поселения – д. Малая Кильмезь, граничит с районным центром пгт</w:t>
      </w:r>
      <w:r w:rsidR="00362909">
        <w:t>.</w:t>
      </w:r>
      <w:r w:rsidRPr="00224719">
        <w:t xml:space="preserve"> Кильмезь, расстояние до областного центра г. Киров по автомоби</w:t>
      </w:r>
      <w:r w:rsidR="00A65E8E">
        <w:t>льно</w:t>
      </w:r>
      <w:r w:rsidR="00334F63">
        <w:t>й дороге составляет 240 км.</w:t>
      </w:r>
    </w:p>
    <w:p w:rsidR="00224719" w:rsidRPr="00224719" w:rsidRDefault="00224719" w:rsidP="002247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</w:rPr>
      </w:pP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Площадь поселения составляет 442</w:t>
      </w:r>
      <w:r w:rsidR="00A65E8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,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9</w:t>
      </w:r>
      <w:r w:rsidR="00A65E8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 кв.</w:t>
      </w:r>
      <w:r w:rsidR="00F62BC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</w:t>
      </w:r>
      <w:r w:rsidR="00A65E8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м.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362909" w:rsidRPr="00BE692C">
        <w:rPr>
          <w:rFonts w:ascii="Times New Roman" w:hAnsi="Times New Roman"/>
        </w:rPr>
        <w:t xml:space="preserve">Плотность населения составляет </w:t>
      </w:r>
      <w:r w:rsidR="00BE692C">
        <w:rPr>
          <w:rFonts w:ascii="Times New Roman" w:hAnsi="Times New Roman"/>
        </w:rPr>
        <w:t>1,9</w:t>
      </w:r>
      <w:r w:rsidR="00362909" w:rsidRPr="00BE692C">
        <w:rPr>
          <w:rFonts w:ascii="Times New Roman" w:hAnsi="Times New Roman"/>
        </w:rPr>
        <w:t xml:space="preserve"> человека на кв. км.</w:t>
      </w:r>
      <w:r w:rsidR="00362909">
        <w:t xml:space="preserve"> 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</w:t>
      </w:r>
      <w:r w:rsidRPr="00224719">
        <w:rPr>
          <w:rFonts w:ascii="Times New Roman" w:eastAsia="Times New Roman" w:hAnsi="Times New Roman"/>
          <w:spacing w:val="61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</w:rPr>
        <w:t>состав</w:t>
      </w:r>
      <w:r w:rsidRPr="00224719">
        <w:rPr>
          <w:rFonts w:ascii="Times New Roman" w:eastAsia="Times New Roman" w:hAnsi="Times New Roman"/>
          <w:spacing w:val="36"/>
          <w:w w:val="99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Малокильмезского</w:t>
      </w:r>
      <w:r w:rsidRPr="00224719">
        <w:rPr>
          <w:rFonts w:ascii="Times New Roman" w:eastAsia="Times New Roman" w:hAnsi="Times New Roman"/>
          <w:spacing w:val="19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</w:rPr>
        <w:t>сельского</w:t>
      </w:r>
      <w:r w:rsidRPr="00224719">
        <w:rPr>
          <w:rFonts w:ascii="Times New Roman" w:eastAsia="Times New Roman" w:hAnsi="Times New Roman"/>
          <w:spacing w:val="20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поселение</w:t>
      </w:r>
      <w:r w:rsidRPr="00224719">
        <w:rPr>
          <w:rFonts w:ascii="Times New Roman" w:eastAsia="Times New Roman" w:hAnsi="Times New Roman"/>
          <w:spacing w:val="27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</w:rPr>
        <w:t>входит</w:t>
      </w:r>
      <w:r w:rsidRPr="00224719">
        <w:rPr>
          <w:rFonts w:ascii="Times New Roman" w:eastAsia="Times New Roman" w:hAnsi="Times New Roman"/>
          <w:spacing w:val="17"/>
          <w:kern w:val="0"/>
          <w:sz w:val="24"/>
          <w:szCs w:val="24"/>
          <w:lang w:eastAsia="ru-RU"/>
        </w:rPr>
        <w:t xml:space="preserve"> </w:t>
      </w:r>
      <w:r w:rsidRPr="002247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9 населенных пунктов: д. Малая Кильмезь, д. Тат-Кильмезь, д. Вичмарь, д. Микварово, д. Свет-Знание, д. Малиновка, д. Пикшинерь, д. Кабачки, д. Дуброва</w:t>
      </w:r>
      <w:r w:rsidRPr="00224719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</w:rPr>
        <w:t>.</w:t>
      </w:r>
    </w:p>
    <w:p w:rsidR="00224719" w:rsidRPr="00224719" w:rsidRDefault="00224719" w:rsidP="002247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22471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По территории Малокильмезского сельского поселения проходит автомобильная дорога областного значения Киров-Кильмезь, автодороги местного значения соединяют населенные пункты поселения с административным центром д. Малая Кильмезь и с пгт. Кильмезь.</w:t>
      </w:r>
    </w:p>
    <w:p w:rsidR="005D2C6D" w:rsidRDefault="005D2C6D" w:rsidP="005D2C6D">
      <w:pPr>
        <w:shd w:val="clear" w:color="auto" w:fill="FFFFFF"/>
        <w:spacing w:after="0" w:line="100" w:lineRule="atLeast"/>
        <w:ind w:firstLine="426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D2C6D" w:rsidRPr="00357C8F" w:rsidRDefault="005D2C6D" w:rsidP="005D2C6D">
      <w:pPr>
        <w:spacing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7C8F">
        <w:rPr>
          <w:rFonts w:ascii="Times New Roman" w:hAnsi="Times New Roman"/>
          <w:b/>
          <w:color w:val="000000"/>
          <w:sz w:val="24"/>
          <w:szCs w:val="24"/>
        </w:rPr>
        <w:t xml:space="preserve">Таблица 1. </w:t>
      </w:r>
      <w:r w:rsidRPr="00357C8F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Административно-территориальное устройство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</w:tblGrid>
      <w:tr w:rsidR="005D2C6D" w:rsidRPr="00892A2E" w:rsidTr="00821A39">
        <w:tc>
          <w:tcPr>
            <w:tcW w:w="4320" w:type="dxa"/>
            <w:vAlign w:val="center"/>
          </w:tcPr>
          <w:p w:rsidR="005D2C6D" w:rsidRPr="00892A2E" w:rsidRDefault="005D2C6D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700" w:type="dxa"/>
            <w:vAlign w:val="center"/>
          </w:tcPr>
          <w:p w:rsidR="005D2C6D" w:rsidRPr="00892A2E" w:rsidRDefault="005D2C6D" w:rsidP="00610BF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</w:t>
            </w: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</w:t>
            </w: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 (км)</w:t>
            </w:r>
          </w:p>
        </w:tc>
      </w:tr>
      <w:tr w:rsidR="005D2C6D" w:rsidRPr="00892A2E" w:rsidTr="00610BFB">
        <w:trPr>
          <w:trHeight w:val="398"/>
        </w:trPr>
        <w:tc>
          <w:tcPr>
            <w:tcW w:w="4320" w:type="dxa"/>
            <w:vAlign w:val="bottom"/>
          </w:tcPr>
          <w:p w:rsidR="005D2C6D" w:rsidRPr="00892A2E" w:rsidRDefault="00610BFB" w:rsidP="00610BFB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D2C6D" w:rsidRPr="00892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Малая Кильмезь</w:t>
            </w:r>
          </w:p>
        </w:tc>
        <w:tc>
          <w:tcPr>
            <w:tcW w:w="2700" w:type="dxa"/>
            <w:vAlign w:val="bottom"/>
          </w:tcPr>
          <w:p w:rsidR="005D2C6D" w:rsidRPr="00892A2E" w:rsidRDefault="005D2C6D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C6D" w:rsidRPr="00892A2E" w:rsidTr="00610BFB">
        <w:trPr>
          <w:trHeight w:val="320"/>
        </w:trPr>
        <w:tc>
          <w:tcPr>
            <w:tcW w:w="4320" w:type="dxa"/>
            <w:vAlign w:val="bottom"/>
          </w:tcPr>
          <w:p w:rsidR="005D2C6D" w:rsidRPr="00892A2E" w:rsidRDefault="005D2C6D" w:rsidP="00610BFB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A2E">
              <w:rPr>
                <w:color w:val="000000"/>
              </w:rPr>
              <w:t xml:space="preserve">деревня </w:t>
            </w:r>
            <w:r w:rsidR="00610BFB">
              <w:rPr>
                <w:color w:val="000000"/>
              </w:rPr>
              <w:t>Малиновка</w:t>
            </w:r>
          </w:p>
        </w:tc>
        <w:tc>
          <w:tcPr>
            <w:tcW w:w="2700" w:type="dxa"/>
            <w:vAlign w:val="bottom"/>
          </w:tcPr>
          <w:p w:rsidR="005D2C6D" w:rsidRPr="00892A2E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D2C6D" w:rsidRPr="00892A2E" w:rsidTr="00821A39">
        <w:tc>
          <w:tcPr>
            <w:tcW w:w="4320" w:type="dxa"/>
            <w:vAlign w:val="bottom"/>
          </w:tcPr>
          <w:p w:rsidR="005D2C6D" w:rsidRPr="00892A2E" w:rsidRDefault="005D2C6D" w:rsidP="00610BFB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A2E">
              <w:rPr>
                <w:color w:val="000000"/>
              </w:rPr>
              <w:t xml:space="preserve">деревня </w:t>
            </w:r>
            <w:r w:rsidR="00610BFB">
              <w:rPr>
                <w:color w:val="000000"/>
              </w:rPr>
              <w:t>Свет-Знание</w:t>
            </w:r>
          </w:p>
        </w:tc>
        <w:tc>
          <w:tcPr>
            <w:tcW w:w="2700" w:type="dxa"/>
            <w:vAlign w:val="bottom"/>
          </w:tcPr>
          <w:p w:rsidR="005D2C6D" w:rsidRPr="00892A2E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D2C6D" w:rsidRPr="00892A2E" w:rsidTr="00821A39">
        <w:tc>
          <w:tcPr>
            <w:tcW w:w="4320" w:type="dxa"/>
            <w:vAlign w:val="bottom"/>
          </w:tcPr>
          <w:p w:rsidR="005D2C6D" w:rsidRPr="00892A2E" w:rsidRDefault="005D2C6D" w:rsidP="00610BFB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A2E">
              <w:rPr>
                <w:color w:val="000000"/>
              </w:rPr>
              <w:t xml:space="preserve">деревня </w:t>
            </w:r>
            <w:r w:rsidR="00610BFB">
              <w:rPr>
                <w:color w:val="000000"/>
              </w:rPr>
              <w:t>Пикшинерь</w:t>
            </w:r>
          </w:p>
        </w:tc>
        <w:tc>
          <w:tcPr>
            <w:tcW w:w="2700" w:type="dxa"/>
            <w:vAlign w:val="bottom"/>
          </w:tcPr>
          <w:p w:rsidR="005D2C6D" w:rsidRPr="00892A2E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D2C6D" w:rsidRPr="00892A2E" w:rsidTr="00821A39">
        <w:tc>
          <w:tcPr>
            <w:tcW w:w="4320" w:type="dxa"/>
            <w:vAlign w:val="bottom"/>
          </w:tcPr>
          <w:p w:rsidR="005D2C6D" w:rsidRPr="00892A2E" w:rsidRDefault="005D2C6D" w:rsidP="00610BFB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A2E">
              <w:rPr>
                <w:color w:val="000000"/>
              </w:rPr>
              <w:t xml:space="preserve">деревня </w:t>
            </w:r>
            <w:r w:rsidR="00610BFB">
              <w:rPr>
                <w:color w:val="000000"/>
              </w:rPr>
              <w:t>Дуброво</w:t>
            </w:r>
          </w:p>
        </w:tc>
        <w:tc>
          <w:tcPr>
            <w:tcW w:w="2700" w:type="dxa"/>
            <w:vAlign w:val="bottom"/>
          </w:tcPr>
          <w:p w:rsidR="005D2C6D" w:rsidRPr="00892A2E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5D2C6D" w:rsidRPr="00892A2E" w:rsidTr="00821A39">
        <w:trPr>
          <w:trHeight w:val="431"/>
        </w:trPr>
        <w:tc>
          <w:tcPr>
            <w:tcW w:w="4320" w:type="dxa"/>
            <w:vAlign w:val="bottom"/>
          </w:tcPr>
          <w:p w:rsidR="005D2C6D" w:rsidRPr="00892A2E" w:rsidRDefault="005D2C6D" w:rsidP="00610BFB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610BFB">
              <w:rPr>
                <w:rFonts w:ascii="Times New Roman" w:hAnsi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2700" w:type="dxa"/>
            <w:vAlign w:val="bottom"/>
          </w:tcPr>
          <w:p w:rsidR="005D2C6D" w:rsidRPr="00892A2E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610BFB" w:rsidRPr="00892A2E" w:rsidTr="00821A39">
        <w:trPr>
          <w:trHeight w:val="431"/>
        </w:trPr>
        <w:tc>
          <w:tcPr>
            <w:tcW w:w="4320" w:type="dxa"/>
            <w:vAlign w:val="bottom"/>
          </w:tcPr>
          <w:p w:rsidR="00610BFB" w:rsidRPr="00892A2E" w:rsidRDefault="00610BFB" w:rsidP="00610BFB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Микварово</w:t>
            </w:r>
          </w:p>
        </w:tc>
        <w:tc>
          <w:tcPr>
            <w:tcW w:w="2700" w:type="dxa"/>
            <w:vAlign w:val="bottom"/>
          </w:tcPr>
          <w:p w:rsidR="00610BFB" w:rsidRDefault="00610BFB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0BFB" w:rsidRPr="00892A2E" w:rsidTr="00821A39">
        <w:trPr>
          <w:trHeight w:val="431"/>
        </w:trPr>
        <w:tc>
          <w:tcPr>
            <w:tcW w:w="4320" w:type="dxa"/>
            <w:vAlign w:val="bottom"/>
          </w:tcPr>
          <w:p w:rsidR="00610BFB" w:rsidRPr="00892A2E" w:rsidRDefault="00610BFB" w:rsidP="00610BFB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Вичмарь</w:t>
            </w:r>
          </w:p>
        </w:tc>
        <w:tc>
          <w:tcPr>
            <w:tcW w:w="2700" w:type="dxa"/>
            <w:vAlign w:val="bottom"/>
          </w:tcPr>
          <w:p w:rsidR="00610BFB" w:rsidRDefault="00610BFB" w:rsidP="00610BF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10BFB" w:rsidRPr="00892A2E" w:rsidTr="00821A39">
        <w:trPr>
          <w:trHeight w:val="431"/>
        </w:trPr>
        <w:tc>
          <w:tcPr>
            <w:tcW w:w="4320" w:type="dxa"/>
            <w:vAlign w:val="bottom"/>
          </w:tcPr>
          <w:p w:rsidR="00610BFB" w:rsidRPr="00892A2E" w:rsidRDefault="00610BFB" w:rsidP="00610BFB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Тат-Кильмезь</w:t>
            </w:r>
          </w:p>
        </w:tc>
        <w:tc>
          <w:tcPr>
            <w:tcW w:w="2700" w:type="dxa"/>
            <w:vAlign w:val="bottom"/>
          </w:tcPr>
          <w:p w:rsidR="00610BFB" w:rsidRDefault="00610BFB" w:rsidP="00610BF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5D2C6D" w:rsidRPr="00892A2E" w:rsidRDefault="005D2C6D" w:rsidP="005D2C6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2C6D" w:rsidRPr="00892A2E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892A2E">
        <w:rPr>
          <w:rFonts w:ascii="Times New Roman" w:hAnsi="Times New Roman"/>
          <w:sz w:val="24"/>
          <w:szCs w:val="24"/>
        </w:rPr>
        <w:t>По территории поселения проходит автодорога регионального значения Казань – Пермь.</w:t>
      </w:r>
    </w:p>
    <w:p w:rsidR="005D2C6D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235337772"/>
      <w:bookmarkStart w:id="2" w:name="_Toc235337876"/>
      <w:r w:rsidRPr="00454E75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454E75">
        <w:rPr>
          <w:rFonts w:ascii="Times New Roman" w:hAnsi="Times New Roman"/>
          <w:sz w:val="24"/>
          <w:szCs w:val="24"/>
          <w:highlight w:val="white"/>
        </w:rPr>
        <w:t xml:space="preserve">Климат муниципального образования </w:t>
      </w:r>
      <w:r w:rsidR="00610BFB">
        <w:rPr>
          <w:rFonts w:ascii="Times New Roman" w:hAnsi="Times New Roman"/>
          <w:sz w:val="24"/>
          <w:szCs w:val="24"/>
          <w:highlight w:val="white"/>
        </w:rPr>
        <w:t>Малокильмез</w:t>
      </w:r>
      <w:r w:rsidRPr="00454E75">
        <w:rPr>
          <w:rFonts w:ascii="Times New Roman" w:hAnsi="Times New Roman"/>
          <w:sz w:val="24"/>
          <w:szCs w:val="24"/>
          <w:highlight w:val="white"/>
        </w:rPr>
        <w:t xml:space="preserve">ское сельское поселение умеренно континентальный с умеренно холодной зимой и теплым летом, в весенне-летний период часты засухи. </w:t>
      </w:r>
      <w:r w:rsidRPr="00454E75">
        <w:rPr>
          <w:rFonts w:ascii="Times New Roman" w:hAnsi="Times New Roman"/>
          <w:sz w:val="24"/>
          <w:szCs w:val="24"/>
        </w:rPr>
        <w:t xml:space="preserve">На территории поселения имеются открытые водоемы: р. Кильмезь, р. </w:t>
      </w:r>
      <w:r w:rsidR="00610BFB">
        <w:rPr>
          <w:rFonts w:ascii="Times New Roman" w:hAnsi="Times New Roman"/>
          <w:sz w:val="24"/>
          <w:szCs w:val="24"/>
        </w:rPr>
        <w:t>Юг</w:t>
      </w:r>
      <w:r w:rsidRPr="00454E75">
        <w:rPr>
          <w:rFonts w:ascii="Times New Roman" w:hAnsi="Times New Roman"/>
          <w:sz w:val="24"/>
          <w:szCs w:val="24"/>
        </w:rPr>
        <w:t xml:space="preserve">. </w:t>
      </w:r>
      <w:r w:rsidRPr="00892A2E">
        <w:rPr>
          <w:rFonts w:ascii="Times New Roman" w:hAnsi="Times New Roman"/>
          <w:sz w:val="24"/>
          <w:szCs w:val="24"/>
          <w:highlight w:val="white"/>
        </w:rPr>
        <w:t>Водоснабжение населения и промышленных предприятий в настоящее время осуществляется из водозаборных скважин. Грунтовые воды по данным химических анализов не агрессивны по отношению к бетону и железобетону.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C6D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A2E">
        <w:rPr>
          <w:rFonts w:ascii="Times New Roman" w:hAnsi="Times New Roman"/>
          <w:color w:val="000000"/>
          <w:sz w:val="24"/>
          <w:szCs w:val="24"/>
        </w:rPr>
        <w:t xml:space="preserve">В настоящее время, земельный фонд </w:t>
      </w:r>
      <w:r w:rsidR="00334F63">
        <w:rPr>
          <w:rFonts w:ascii="Times New Roman" w:hAnsi="Times New Roman"/>
          <w:color w:val="000000"/>
          <w:sz w:val="24"/>
          <w:szCs w:val="24"/>
        </w:rPr>
        <w:t>Малокильмезского</w:t>
      </w:r>
      <w:r w:rsidRPr="00892A2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составляет </w:t>
      </w:r>
      <w:r w:rsidR="00334F63">
        <w:rPr>
          <w:rFonts w:ascii="Times New Roman" w:hAnsi="Times New Roman"/>
          <w:color w:val="000000"/>
          <w:sz w:val="24"/>
          <w:szCs w:val="24"/>
        </w:rPr>
        <w:t>44 295,7</w:t>
      </w:r>
      <w:r w:rsidRPr="00892A2E">
        <w:rPr>
          <w:rFonts w:ascii="Times New Roman" w:hAnsi="Times New Roman"/>
          <w:color w:val="000000"/>
          <w:sz w:val="24"/>
          <w:szCs w:val="24"/>
        </w:rPr>
        <w:t xml:space="preserve"> га. </w:t>
      </w:r>
      <w:r w:rsidRPr="00892A2E">
        <w:rPr>
          <w:rFonts w:ascii="Times New Roman" w:hAnsi="Times New Roman"/>
          <w:sz w:val="24"/>
          <w:szCs w:val="24"/>
          <w:highlight w:val="white"/>
        </w:rPr>
        <w:t xml:space="preserve">По природно-сельскохозяйственному районированию земельного фонда территория поселения входит в состав южной таежно-лесной зоны и расположена в среднерусской провинции. </w:t>
      </w:r>
    </w:p>
    <w:p w:rsidR="005D2C6D" w:rsidRPr="00D51CE7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Административный центр сельского поселения деревня </w:t>
      </w:r>
      <w:r w:rsidR="00334F63">
        <w:rPr>
          <w:rFonts w:ascii="Times New Roman" w:hAnsi="Times New Roman"/>
          <w:sz w:val="24"/>
          <w:szCs w:val="24"/>
        </w:rPr>
        <w:t>Малая Кильмезь</w:t>
      </w:r>
      <w:r>
        <w:rPr>
          <w:rFonts w:ascii="Times New Roman" w:hAnsi="Times New Roman"/>
          <w:sz w:val="24"/>
          <w:szCs w:val="24"/>
        </w:rPr>
        <w:t xml:space="preserve"> находится на расстоянии </w:t>
      </w:r>
      <w:r w:rsidR="00334F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км от районного центра пгт.Кильмезь. Связь с райцентром осуществляется по автодороге Казань – Пермь. Связь между населенными пунктами внутри поселения осуществляется по муниципальным дорогам с асфальтобетонным, гравийным и грунтовым покрытием. Развитая сеть автомобильных дорог, наличие рек, близость районного центра в общем то благоприятно сказывается на социально-экономическом развитии </w:t>
      </w:r>
      <w:r w:rsidR="00334F63">
        <w:rPr>
          <w:rFonts w:ascii="Times New Roman" w:hAnsi="Times New Roman"/>
          <w:sz w:val="24"/>
          <w:szCs w:val="24"/>
        </w:rPr>
        <w:t>Малокильмезского сельского поселения.</w:t>
      </w:r>
    </w:p>
    <w:p w:rsidR="00334F63" w:rsidRDefault="005D2C6D" w:rsidP="005D2C6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CE7">
        <w:rPr>
          <w:rFonts w:ascii="Times New Roman" w:hAnsi="Times New Roman"/>
          <w:sz w:val="24"/>
          <w:szCs w:val="24"/>
        </w:rPr>
        <w:t xml:space="preserve">Малое предпринимательство </w:t>
      </w:r>
      <w:r w:rsidR="00334F63">
        <w:rPr>
          <w:rFonts w:ascii="Times New Roman" w:hAnsi="Times New Roman"/>
          <w:sz w:val="24"/>
          <w:szCs w:val="24"/>
        </w:rPr>
        <w:t>Малокильмез</w:t>
      </w:r>
      <w:r w:rsidRPr="00D51CE7">
        <w:rPr>
          <w:rFonts w:ascii="Times New Roman" w:hAnsi="Times New Roman"/>
          <w:sz w:val="24"/>
          <w:szCs w:val="24"/>
        </w:rPr>
        <w:t xml:space="preserve">ского сельского поселения является важнейшим сектором рыночной экономики и рассматривается как один из резервов повышения социально-экономического потенциала поселения и уровня занятости населения. Малые предприятия функционируют в отраслях розничной торговли и переработки леса.  </w:t>
      </w:r>
    </w:p>
    <w:p w:rsidR="005D2C6D" w:rsidRPr="00D51CE7" w:rsidRDefault="00334F63" w:rsidP="005D2C6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CE7">
        <w:rPr>
          <w:rFonts w:ascii="Times New Roman" w:hAnsi="Times New Roman"/>
          <w:sz w:val="24"/>
          <w:szCs w:val="24"/>
        </w:rPr>
        <w:t xml:space="preserve">В настоящее время на территории поселении функционирует </w:t>
      </w:r>
      <w:r>
        <w:rPr>
          <w:rFonts w:ascii="Times New Roman" w:hAnsi="Times New Roman"/>
          <w:sz w:val="24"/>
          <w:szCs w:val="24"/>
        </w:rPr>
        <w:t>три</w:t>
      </w:r>
      <w:r w:rsidRPr="00D51CE7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D51CE7">
        <w:rPr>
          <w:rFonts w:ascii="Times New Roman" w:hAnsi="Times New Roman"/>
          <w:sz w:val="24"/>
          <w:szCs w:val="24"/>
        </w:rPr>
        <w:t xml:space="preserve"> торговли</w:t>
      </w:r>
      <w:r>
        <w:rPr>
          <w:rFonts w:ascii="Times New Roman" w:hAnsi="Times New Roman"/>
          <w:sz w:val="24"/>
          <w:szCs w:val="24"/>
        </w:rPr>
        <w:t>:</w:t>
      </w:r>
      <w:r w:rsidR="002269DD" w:rsidRPr="002269DD">
        <w:rPr>
          <w:rFonts w:ascii="Times New Roman" w:hAnsi="Times New Roman"/>
          <w:sz w:val="24"/>
          <w:szCs w:val="24"/>
        </w:rPr>
        <w:t xml:space="preserve"> </w:t>
      </w:r>
      <w:r w:rsidR="002269DD">
        <w:rPr>
          <w:rFonts w:ascii="Times New Roman" w:hAnsi="Times New Roman"/>
          <w:sz w:val="24"/>
          <w:szCs w:val="24"/>
        </w:rPr>
        <w:t xml:space="preserve">в д. Малая Кильмезь ИП Лялина Н.Е. (ул. Трактовая) и ИП Асафов А.Е. (ул. Зеленая), в д. Микварово </w:t>
      </w:r>
      <w:r w:rsidRPr="00D51CE7">
        <w:rPr>
          <w:rFonts w:ascii="Times New Roman" w:hAnsi="Times New Roman"/>
          <w:sz w:val="24"/>
          <w:szCs w:val="24"/>
        </w:rPr>
        <w:t>ООО «</w:t>
      </w:r>
      <w:r w:rsidR="002269DD">
        <w:rPr>
          <w:rFonts w:ascii="Times New Roman" w:hAnsi="Times New Roman"/>
          <w:sz w:val="24"/>
          <w:szCs w:val="24"/>
        </w:rPr>
        <w:t>Радуга плюс</w:t>
      </w:r>
      <w:r w:rsidRPr="00D51CE7">
        <w:rPr>
          <w:rFonts w:ascii="Times New Roman" w:hAnsi="Times New Roman"/>
          <w:sz w:val="24"/>
          <w:szCs w:val="24"/>
        </w:rPr>
        <w:t>»</w:t>
      </w:r>
      <w:r w:rsidR="002269DD">
        <w:rPr>
          <w:rFonts w:ascii="Times New Roman" w:hAnsi="Times New Roman"/>
          <w:sz w:val="24"/>
          <w:szCs w:val="24"/>
        </w:rPr>
        <w:t xml:space="preserve"> (ул. Зеленая)</w:t>
      </w:r>
      <w:r w:rsidRPr="00D51CE7">
        <w:rPr>
          <w:rFonts w:ascii="Times New Roman" w:hAnsi="Times New Roman"/>
          <w:sz w:val="24"/>
          <w:szCs w:val="24"/>
        </w:rPr>
        <w:t xml:space="preserve">. Планируется </w:t>
      </w:r>
      <w:r w:rsidR="002269DD">
        <w:rPr>
          <w:rFonts w:ascii="Times New Roman" w:hAnsi="Times New Roman"/>
          <w:sz w:val="24"/>
          <w:szCs w:val="24"/>
        </w:rPr>
        <w:t>открытие</w:t>
      </w:r>
      <w:r w:rsidRPr="00D51CE7">
        <w:rPr>
          <w:rFonts w:ascii="Times New Roman" w:hAnsi="Times New Roman"/>
          <w:sz w:val="24"/>
          <w:szCs w:val="24"/>
        </w:rPr>
        <w:t xml:space="preserve"> магазина</w:t>
      </w:r>
      <w:r w:rsidR="002269DD">
        <w:rPr>
          <w:rFonts w:ascii="Times New Roman" w:hAnsi="Times New Roman"/>
          <w:sz w:val="24"/>
          <w:szCs w:val="24"/>
        </w:rPr>
        <w:t xml:space="preserve"> в д. Тат-Кильмезь</w:t>
      </w:r>
      <w:r w:rsidRPr="00D51CE7">
        <w:rPr>
          <w:rFonts w:ascii="Times New Roman" w:hAnsi="Times New Roman"/>
          <w:sz w:val="24"/>
          <w:szCs w:val="24"/>
        </w:rPr>
        <w:t>.</w:t>
      </w:r>
    </w:p>
    <w:p w:rsidR="005D2C6D" w:rsidRPr="00D51CE7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1CE7">
        <w:rPr>
          <w:rFonts w:ascii="Times New Roman" w:hAnsi="Times New Roman"/>
          <w:color w:val="000000"/>
          <w:sz w:val="24"/>
          <w:szCs w:val="24"/>
        </w:rPr>
        <w:t>Социальный потенциал характеризует резервы поселения в сфере улучшения медицинского, бытового, культурного и жилищно-коммунального обслуживания населения на основе расширения номенклатуры и повышения качества услуг, повышения их доступности для широких слоев населения.</w:t>
      </w:r>
    </w:p>
    <w:p w:rsidR="005D2C6D" w:rsidRPr="00D51CE7" w:rsidRDefault="005D2C6D" w:rsidP="005D2C6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51CE7">
        <w:rPr>
          <w:rFonts w:ascii="Times New Roman" w:hAnsi="Times New Roman"/>
          <w:sz w:val="24"/>
          <w:szCs w:val="24"/>
        </w:rPr>
        <w:t xml:space="preserve">Система образования в муниципальном образовании представлена   МКОУ основная общеобразовательная школа д. </w:t>
      </w:r>
      <w:r w:rsidR="002269DD">
        <w:rPr>
          <w:rFonts w:ascii="Times New Roman" w:hAnsi="Times New Roman"/>
          <w:sz w:val="24"/>
          <w:szCs w:val="24"/>
        </w:rPr>
        <w:t>Малая Кильмезь</w:t>
      </w:r>
      <w:r w:rsidRPr="00D51CE7">
        <w:rPr>
          <w:rFonts w:ascii="Times New Roman" w:hAnsi="Times New Roman"/>
          <w:sz w:val="24"/>
          <w:szCs w:val="24"/>
        </w:rPr>
        <w:t xml:space="preserve"> с дошкольной группой. </w:t>
      </w:r>
      <w:r w:rsidRPr="00D51CE7">
        <w:rPr>
          <w:rFonts w:ascii="Times New Roman" w:hAnsi="Times New Roman"/>
          <w:color w:val="000000"/>
          <w:sz w:val="24"/>
          <w:szCs w:val="24"/>
        </w:rPr>
        <w:t>Численность детей, посещающих учреждение составляет</w:t>
      </w:r>
      <w:r w:rsidR="0019364C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D51CE7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19364C">
        <w:rPr>
          <w:rFonts w:ascii="Times New Roman" w:hAnsi="Times New Roman"/>
          <w:color w:val="000000"/>
          <w:sz w:val="24"/>
          <w:szCs w:val="24"/>
        </w:rPr>
        <w:t>9г. – 111</w:t>
      </w:r>
      <w:r w:rsidRPr="00D51CE7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5D2C6D" w:rsidRPr="00D51CE7" w:rsidRDefault="005D2C6D" w:rsidP="005D2C6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D51CE7">
        <w:rPr>
          <w:rFonts w:ascii="Times New Roman" w:hAnsi="Times New Roman"/>
          <w:color w:val="000000"/>
          <w:sz w:val="24"/>
          <w:szCs w:val="24"/>
        </w:rPr>
        <w:t xml:space="preserve"> На территории сельского поселения функционирует муниципальное казе</w:t>
      </w:r>
      <w:r w:rsidR="0019364C">
        <w:rPr>
          <w:rFonts w:ascii="Times New Roman" w:hAnsi="Times New Roman"/>
          <w:color w:val="000000"/>
          <w:sz w:val="24"/>
          <w:szCs w:val="24"/>
        </w:rPr>
        <w:t>нное учреждение культуры «Малокильмез</w:t>
      </w:r>
      <w:r w:rsidRPr="00D51CE7">
        <w:rPr>
          <w:rFonts w:ascii="Times New Roman" w:hAnsi="Times New Roman"/>
          <w:color w:val="000000"/>
          <w:sz w:val="24"/>
          <w:szCs w:val="24"/>
        </w:rPr>
        <w:t>ский сельский Дом культуры». Здание дома культуры рассчитано на 200 посадочных мест.</w:t>
      </w:r>
    </w:p>
    <w:p w:rsidR="00F977AA" w:rsidRDefault="005D2C6D" w:rsidP="00F977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1CE7">
        <w:rPr>
          <w:rFonts w:ascii="Times New Roman" w:hAnsi="Times New Roman"/>
          <w:sz w:val="24"/>
          <w:szCs w:val="24"/>
        </w:rPr>
        <w:t>На территории сельского поселения</w:t>
      </w:r>
      <w:r w:rsidR="00D0239F">
        <w:rPr>
          <w:rFonts w:ascii="Times New Roman" w:hAnsi="Times New Roman"/>
          <w:sz w:val="24"/>
          <w:szCs w:val="24"/>
        </w:rPr>
        <w:t xml:space="preserve"> </w:t>
      </w:r>
      <w:r w:rsidRPr="00D51CE7">
        <w:rPr>
          <w:rFonts w:ascii="Times New Roman" w:hAnsi="Times New Roman"/>
          <w:sz w:val="24"/>
          <w:szCs w:val="24"/>
        </w:rPr>
        <w:t>сельскохозяйственн</w:t>
      </w:r>
      <w:r w:rsidR="005132A4">
        <w:rPr>
          <w:rFonts w:ascii="Times New Roman" w:hAnsi="Times New Roman"/>
          <w:sz w:val="24"/>
          <w:szCs w:val="24"/>
        </w:rPr>
        <w:t>ой</w:t>
      </w:r>
      <w:r w:rsidRPr="00D51CE7">
        <w:rPr>
          <w:rFonts w:ascii="Times New Roman" w:hAnsi="Times New Roman"/>
          <w:sz w:val="24"/>
          <w:szCs w:val="24"/>
        </w:rPr>
        <w:t xml:space="preserve"> деятельность</w:t>
      </w:r>
      <w:r w:rsidR="005132A4">
        <w:rPr>
          <w:rFonts w:ascii="Times New Roman" w:hAnsi="Times New Roman"/>
          <w:sz w:val="24"/>
          <w:szCs w:val="24"/>
        </w:rPr>
        <w:t>ю занимаются 2 индивидуальных предпринимателя: Бобков Н.Е. – разведение овец и коз, Стяжкина Н.Ю. – разведение мясного и прочего рогатого скота</w:t>
      </w:r>
      <w:r w:rsidR="00D0239F">
        <w:rPr>
          <w:rFonts w:ascii="Times New Roman" w:hAnsi="Times New Roman"/>
          <w:sz w:val="24"/>
          <w:szCs w:val="24"/>
        </w:rPr>
        <w:t>.</w:t>
      </w:r>
      <w:r w:rsidR="005132A4">
        <w:rPr>
          <w:rFonts w:ascii="Times New Roman" w:hAnsi="Times New Roman"/>
          <w:sz w:val="24"/>
          <w:szCs w:val="24"/>
        </w:rPr>
        <w:t xml:space="preserve"> </w:t>
      </w:r>
    </w:p>
    <w:p w:rsidR="005D2C6D" w:rsidRPr="00241C3F" w:rsidRDefault="00102D62" w:rsidP="00241C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2C6D" w:rsidRPr="00D51CE7">
        <w:rPr>
          <w:rFonts w:ascii="Times New Roman" w:hAnsi="Times New Roman"/>
          <w:sz w:val="24"/>
          <w:szCs w:val="24"/>
        </w:rPr>
        <w:t xml:space="preserve">роизводственная сфера представлена: </w:t>
      </w:r>
      <w:r w:rsidR="00F977AA">
        <w:rPr>
          <w:rFonts w:ascii="Times New Roman" w:hAnsi="Times New Roman"/>
          <w:sz w:val="24"/>
          <w:szCs w:val="24"/>
        </w:rPr>
        <w:t>переработкой и консервированием мяса и мясной пищевой продукции - ИП Гаптрахманов И.Ш.</w:t>
      </w:r>
      <w:r w:rsidR="00241C3F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5D2C6D" w:rsidRPr="00D51CE7">
        <w:rPr>
          <w:rFonts w:ascii="Times New Roman" w:hAnsi="Times New Roman"/>
          <w:bCs/>
          <w:color w:val="000000"/>
          <w:sz w:val="24"/>
          <w:szCs w:val="24"/>
        </w:rPr>
        <w:t xml:space="preserve"> лесопиление</w:t>
      </w:r>
      <w:r w:rsidR="00F977AA">
        <w:rPr>
          <w:rFonts w:ascii="Times New Roman" w:hAnsi="Times New Roman"/>
          <w:bCs/>
          <w:color w:val="000000"/>
          <w:sz w:val="24"/>
          <w:szCs w:val="24"/>
        </w:rPr>
        <w:t xml:space="preserve"> – Алиев И.Б., Алиев С.Б., Алыев К.М., </w:t>
      </w:r>
      <w:r w:rsidR="00241C3F">
        <w:rPr>
          <w:rFonts w:ascii="Times New Roman" w:hAnsi="Times New Roman"/>
          <w:bCs/>
          <w:color w:val="000000"/>
          <w:sz w:val="24"/>
          <w:szCs w:val="24"/>
        </w:rPr>
        <w:t>Вишняков К.Н., Габдулхаков И.Г., Заворотная С.В., Попов С.Ю., Гайфутдинов М.Г.</w:t>
      </w:r>
    </w:p>
    <w:p w:rsidR="005D2C6D" w:rsidRDefault="005D2C6D" w:rsidP="005D2C6D">
      <w:pPr>
        <w:spacing w:line="240" w:lineRule="auto"/>
        <w:ind w:firstLine="709"/>
        <w:jc w:val="both"/>
        <w:rPr>
          <w:sz w:val="28"/>
          <w:szCs w:val="28"/>
        </w:rPr>
      </w:pPr>
      <w:r w:rsidRPr="001D1068">
        <w:rPr>
          <w:rFonts w:ascii="Times New Roman" w:hAnsi="Times New Roman"/>
          <w:b/>
          <w:bCs/>
          <w:color w:val="000000"/>
          <w:sz w:val="24"/>
          <w:szCs w:val="24"/>
        </w:rPr>
        <w:t>2.2. Характеристика деятельности в сфере транспорта, оценка транспортного спроса.</w:t>
      </w:r>
      <w:r w:rsidRPr="001D1068">
        <w:rPr>
          <w:sz w:val="28"/>
          <w:szCs w:val="28"/>
        </w:rPr>
        <w:t xml:space="preserve"> </w:t>
      </w:r>
    </w:p>
    <w:p w:rsidR="005D2C6D" w:rsidRPr="001D1068" w:rsidRDefault="005D2C6D" w:rsidP="005D2C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068">
        <w:rPr>
          <w:rFonts w:ascii="Times New Roman" w:hAnsi="Times New Roman"/>
          <w:sz w:val="24"/>
          <w:szCs w:val="24"/>
        </w:rPr>
        <w:t>Транспортная инфраструктура сельского поселения представлена автомобильными сетями.  Расстояние от села до ближайшей железнодорожной станции (ж</w:t>
      </w:r>
      <w:r w:rsidR="001F6A6F">
        <w:rPr>
          <w:rFonts w:ascii="Times New Roman" w:hAnsi="Times New Roman"/>
          <w:sz w:val="24"/>
          <w:szCs w:val="24"/>
        </w:rPr>
        <w:t>/</w:t>
      </w:r>
      <w:r w:rsidRPr="001D1068">
        <w:rPr>
          <w:rFonts w:ascii="Times New Roman" w:hAnsi="Times New Roman"/>
          <w:sz w:val="24"/>
          <w:szCs w:val="24"/>
        </w:rPr>
        <w:t xml:space="preserve">д. ст. Сюрек) – </w:t>
      </w:r>
      <w:r w:rsidR="00241C3F">
        <w:rPr>
          <w:rFonts w:ascii="Times New Roman" w:hAnsi="Times New Roman"/>
          <w:sz w:val="24"/>
          <w:szCs w:val="24"/>
        </w:rPr>
        <w:t>37</w:t>
      </w:r>
      <w:r w:rsidRPr="001D1068">
        <w:rPr>
          <w:rFonts w:ascii="Times New Roman" w:hAnsi="Times New Roman"/>
          <w:sz w:val="24"/>
          <w:szCs w:val="24"/>
        </w:rPr>
        <w:t xml:space="preserve"> км. </w:t>
      </w:r>
      <w:r w:rsidRPr="001D1068">
        <w:rPr>
          <w:rFonts w:ascii="Times New Roman" w:hAnsi="Times New Roman"/>
          <w:sz w:val="24"/>
          <w:szCs w:val="24"/>
        </w:rPr>
        <w:lastRenderedPageBreak/>
        <w:t>По территории поселения, с запада на восток проходит автодорога регионального значения Казань – Пермь.</w:t>
      </w:r>
    </w:p>
    <w:p w:rsidR="005D2C6D" w:rsidRPr="00834C09" w:rsidRDefault="005132A4" w:rsidP="005D2C6D">
      <w:pPr>
        <w:tabs>
          <w:tab w:val="left" w:pos="360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Таблица </w:t>
      </w:r>
      <w:r w:rsidR="005D2C6D" w:rsidRPr="00834C09">
        <w:rPr>
          <w:rFonts w:ascii="Times New Roman" w:hAnsi="Times New Roman"/>
          <w:b/>
          <w:color w:val="000000"/>
          <w:sz w:val="24"/>
          <w:szCs w:val="24"/>
        </w:rPr>
        <w:t>2. Показатели транспортной инфраструктуры</w:t>
      </w:r>
    </w:p>
    <w:tbl>
      <w:tblPr>
        <w:tblStyle w:val="ac"/>
        <w:tblW w:w="9446" w:type="dxa"/>
        <w:tblLook w:val="01E0" w:firstRow="1" w:lastRow="1" w:firstColumn="1" w:lastColumn="1" w:noHBand="0" w:noVBand="0"/>
      </w:tblPr>
      <w:tblGrid>
        <w:gridCol w:w="5669"/>
        <w:gridCol w:w="1621"/>
        <w:gridCol w:w="2156"/>
      </w:tblGrid>
      <w:tr w:rsidR="005D2C6D" w:rsidRPr="001D1068" w:rsidTr="00821A39">
        <w:tc>
          <w:tcPr>
            <w:tcW w:w="5669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  <w:r w:rsidR="00241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156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железнодорожных путей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6B54C9" w:rsidRDefault="006B54C9" w:rsidP="006B54C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C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ч: </w:t>
            </w:r>
          </w:p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значения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175310" w:rsidRDefault="006B54C9" w:rsidP="00EC5541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районного значения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6B54C9" w:rsidRDefault="006B54C9" w:rsidP="006B54C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C9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местного значения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1D1068" w:rsidRDefault="005D2C6D" w:rsidP="00241C3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1C3F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дорог с твердым покрытием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6B54C9" w:rsidRDefault="006B54C9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C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5D2C6D" w:rsidRPr="001D1068" w:rsidTr="00821A39">
        <w:tc>
          <w:tcPr>
            <w:tcW w:w="5669" w:type="dxa"/>
          </w:tcPr>
          <w:p w:rsidR="005D2C6D" w:rsidRPr="001D1068" w:rsidRDefault="005D2C6D" w:rsidP="00821A39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в т.ч. с асфальто – бетонным покрытием</w:t>
            </w:r>
          </w:p>
        </w:tc>
        <w:tc>
          <w:tcPr>
            <w:tcW w:w="1621" w:type="dxa"/>
            <w:vAlign w:val="center"/>
          </w:tcPr>
          <w:p w:rsidR="005D2C6D" w:rsidRPr="001D1068" w:rsidRDefault="005D2C6D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06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56" w:type="dxa"/>
            <w:vAlign w:val="center"/>
          </w:tcPr>
          <w:p w:rsidR="005D2C6D" w:rsidRPr="006B54C9" w:rsidRDefault="006B54C9" w:rsidP="00821A3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C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</w:tbl>
    <w:p w:rsidR="005D2C6D" w:rsidRPr="001D1068" w:rsidRDefault="005D2C6D" w:rsidP="005D2C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C6D" w:rsidRPr="001D1068" w:rsidRDefault="005D2C6D" w:rsidP="005D2C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068">
        <w:rPr>
          <w:rFonts w:ascii="Times New Roman" w:hAnsi="Times New Roman"/>
          <w:sz w:val="24"/>
          <w:szCs w:val="24"/>
        </w:rPr>
        <w:t xml:space="preserve">Качественные характеристики на целом ряде дорог не соответствуют предъявляемым нормативным требованиям. </w:t>
      </w:r>
    </w:p>
    <w:p w:rsidR="005D2C6D" w:rsidRPr="001D1068" w:rsidRDefault="005D2C6D" w:rsidP="005D2C6D">
      <w:pPr>
        <w:pStyle w:val="S"/>
        <w:spacing w:line="240" w:lineRule="auto"/>
        <w:rPr>
          <w:rFonts w:ascii="Times New Roman" w:hAnsi="Times New Roman"/>
        </w:rPr>
      </w:pPr>
      <w:r w:rsidRPr="001D1068">
        <w:rPr>
          <w:rFonts w:ascii="Times New Roman" w:hAnsi="Times New Roman"/>
        </w:rPr>
        <w:t xml:space="preserve">Для улучшения функционирования автодорожной сети на территории </w:t>
      </w:r>
      <w:r w:rsidR="00FF7701">
        <w:rPr>
          <w:rFonts w:ascii="Times New Roman" w:hAnsi="Times New Roman"/>
        </w:rPr>
        <w:t>Малокильмез</w:t>
      </w:r>
      <w:r>
        <w:rPr>
          <w:rFonts w:ascii="Times New Roman" w:hAnsi="Times New Roman"/>
        </w:rPr>
        <w:t xml:space="preserve">ского сельского поселения </w:t>
      </w:r>
      <w:r w:rsidRPr="001D1068">
        <w:rPr>
          <w:rFonts w:ascii="Times New Roman" w:hAnsi="Times New Roman"/>
        </w:rPr>
        <w:t>Кильмезского района, предложено осуществление следующих мероприятий:</w:t>
      </w:r>
    </w:p>
    <w:p w:rsidR="005D2C6D" w:rsidRDefault="00A13574" w:rsidP="005D2C6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5D2C6D">
        <w:rPr>
          <w:rFonts w:ascii="Times New Roman" w:hAnsi="Times New Roman"/>
          <w:sz w:val="24"/>
          <w:szCs w:val="24"/>
        </w:rPr>
        <w:t xml:space="preserve">реконструкция автомобильной дороги местного значения </w:t>
      </w:r>
      <w:r>
        <w:rPr>
          <w:rFonts w:ascii="Times New Roman" w:hAnsi="Times New Roman"/>
          <w:sz w:val="24"/>
          <w:szCs w:val="24"/>
        </w:rPr>
        <w:t>д. Малая Кильмезь у</w:t>
      </w:r>
      <w:r w:rsidR="005D2C6D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Заречная, протяженность – 1,0</w:t>
      </w:r>
      <w:r w:rsidR="005D2C6D">
        <w:rPr>
          <w:rFonts w:ascii="Times New Roman" w:hAnsi="Times New Roman"/>
          <w:sz w:val="24"/>
          <w:szCs w:val="24"/>
        </w:rPr>
        <w:t xml:space="preserve"> км, техническая категория </w:t>
      </w:r>
      <w:r w:rsidR="005D2C6D" w:rsidRPr="001B0EB4">
        <w:rPr>
          <w:rFonts w:ascii="Times New Roman" w:hAnsi="Times New Roman"/>
          <w:sz w:val="24"/>
          <w:szCs w:val="24"/>
        </w:rPr>
        <w:t xml:space="preserve">– </w:t>
      </w:r>
      <w:r w:rsidR="005D2C6D">
        <w:rPr>
          <w:rFonts w:ascii="Times New Roman" w:hAnsi="Times New Roman"/>
          <w:sz w:val="24"/>
          <w:szCs w:val="24"/>
          <w:lang w:val="en-US"/>
        </w:rPr>
        <w:t>V</w:t>
      </w:r>
      <w:r w:rsidR="005D2C6D" w:rsidRPr="001B0EB4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9</w:t>
      </w:r>
      <w:r w:rsidR="005D2C6D">
        <w:rPr>
          <w:rFonts w:ascii="Times New Roman" w:hAnsi="Times New Roman"/>
          <w:sz w:val="24"/>
          <w:szCs w:val="24"/>
        </w:rPr>
        <w:t>г – 20</w:t>
      </w:r>
      <w:r>
        <w:rPr>
          <w:rFonts w:ascii="Times New Roman" w:hAnsi="Times New Roman"/>
          <w:sz w:val="24"/>
          <w:szCs w:val="24"/>
        </w:rPr>
        <w:t>2</w:t>
      </w:r>
      <w:r w:rsidR="005D2C6D">
        <w:rPr>
          <w:rFonts w:ascii="Times New Roman" w:hAnsi="Times New Roman"/>
          <w:sz w:val="24"/>
          <w:szCs w:val="24"/>
        </w:rPr>
        <w:t>5г)</w:t>
      </w:r>
    </w:p>
    <w:p w:rsidR="005D2C6D" w:rsidRDefault="005D2C6D" w:rsidP="005D2C6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реконструкция автомобильной дороги местного значения </w:t>
      </w:r>
      <w:r w:rsidR="00C42700">
        <w:rPr>
          <w:rFonts w:ascii="Times New Roman" w:hAnsi="Times New Roman"/>
          <w:sz w:val="24"/>
          <w:szCs w:val="24"/>
        </w:rPr>
        <w:t>д. Малая Кильмезь</w:t>
      </w:r>
      <w:r>
        <w:rPr>
          <w:rFonts w:ascii="Times New Roman" w:hAnsi="Times New Roman"/>
          <w:sz w:val="24"/>
          <w:szCs w:val="24"/>
        </w:rPr>
        <w:t xml:space="preserve"> ул.</w:t>
      </w:r>
      <w:r w:rsidR="00C4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Зеленая, протяженность 0,8 км., техническая категория –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C42700">
        <w:rPr>
          <w:rFonts w:ascii="Times New Roman" w:hAnsi="Times New Roman"/>
          <w:sz w:val="24"/>
          <w:szCs w:val="24"/>
        </w:rPr>
        <w:t xml:space="preserve"> (2020г </w:t>
      </w:r>
      <w:r w:rsidRPr="008F1557">
        <w:rPr>
          <w:rFonts w:ascii="Times New Roman" w:hAnsi="Times New Roman"/>
          <w:sz w:val="24"/>
          <w:szCs w:val="24"/>
        </w:rPr>
        <w:t>-</w:t>
      </w:r>
      <w:r w:rsidR="00C42700">
        <w:rPr>
          <w:rFonts w:ascii="Times New Roman" w:hAnsi="Times New Roman"/>
          <w:sz w:val="24"/>
          <w:szCs w:val="24"/>
        </w:rPr>
        <w:t xml:space="preserve"> </w:t>
      </w:r>
      <w:r w:rsidRPr="008F155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г)</w:t>
      </w:r>
    </w:p>
    <w:p w:rsidR="005D2C6D" w:rsidRPr="00605946" w:rsidRDefault="005D2C6D" w:rsidP="005D2C6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реконструкция автомобильной дороги местного значения д.</w:t>
      </w:r>
      <w:r w:rsidR="00C42700">
        <w:rPr>
          <w:rFonts w:ascii="Times New Roman" w:hAnsi="Times New Roman"/>
          <w:sz w:val="24"/>
          <w:szCs w:val="24"/>
        </w:rPr>
        <w:t xml:space="preserve"> Малая Кильмезь</w:t>
      </w:r>
      <w:r>
        <w:rPr>
          <w:rFonts w:ascii="Times New Roman" w:hAnsi="Times New Roman"/>
          <w:sz w:val="24"/>
          <w:szCs w:val="24"/>
        </w:rPr>
        <w:t xml:space="preserve"> </w:t>
      </w:r>
      <w:r w:rsidR="00C42700">
        <w:rPr>
          <w:rFonts w:ascii="Times New Roman" w:hAnsi="Times New Roman"/>
          <w:sz w:val="24"/>
          <w:szCs w:val="24"/>
        </w:rPr>
        <w:t>пер. Зеленый</w:t>
      </w:r>
      <w:r>
        <w:rPr>
          <w:rFonts w:ascii="Times New Roman" w:hAnsi="Times New Roman"/>
          <w:sz w:val="24"/>
          <w:szCs w:val="24"/>
        </w:rPr>
        <w:t xml:space="preserve">, протяженность – </w:t>
      </w:r>
      <w:r w:rsidR="00C42700">
        <w:rPr>
          <w:rFonts w:ascii="Times New Roman" w:hAnsi="Times New Roman"/>
          <w:sz w:val="24"/>
          <w:szCs w:val="24"/>
        </w:rPr>
        <w:t>0,2</w:t>
      </w:r>
      <w:r>
        <w:rPr>
          <w:rFonts w:ascii="Times New Roman" w:hAnsi="Times New Roman"/>
          <w:sz w:val="24"/>
          <w:szCs w:val="24"/>
        </w:rPr>
        <w:t xml:space="preserve"> км, техническая категория – </w:t>
      </w:r>
      <w:r w:rsidR="00C42700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05946">
        <w:rPr>
          <w:rFonts w:ascii="Times New Roman" w:hAnsi="Times New Roman"/>
          <w:sz w:val="24"/>
          <w:szCs w:val="24"/>
        </w:rPr>
        <w:t xml:space="preserve"> (20</w:t>
      </w:r>
      <w:r w:rsidR="00C42700">
        <w:rPr>
          <w:rFonts w:ascii="Times New Roman" w:hAnsi="Times New Roman"/>
          <w:sz w:val="24"/>
          <w:szCs w:val="24"/>
          <w:lang w:val="en-US"/>
        </w:rPr>
        <w:t>2</w:t>
      </w:r>
      <w:r w:rsidRPr="00605946">
        <w:rPr>
          <w:rFonts w:ascii="Times New Roman" w:hAnsi="Times New Roman"/>
          <w:sz w:val="24"/>
          <w:szCs w:val="24"/>
        </w:rPr>
        <w:t>1</w:t>
      </w:r>
      <w:r w:rsidR="00C42700">
        <w:rPr>
          <w:rFonts w:ascii="Times New Roman" w:hAnsi="Times New Roman"/>
          <w:sz w:val="24"/>
          <w:szCs w:val="24"/>
        </w:rPr>
        <w:t>г - 20</w:t>
      </w:r>
      <w:r w:rsidR="00C42700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>г).</w:t>
      </w:r>
    </w:p>
    <w:p w:rsidR="005D2C6D" w:rsidRPr="001B0EB4" w:rsidRDefault="005D2C6D" w:rsidP="005D2C6D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Транспортно- экономические связи </w:t>
      </w:r>
      <w:r w:rsidR="00D20B66">
        <w:rPr>
          <w:rFonts w:ascii="Times New Roman" w:hAnsi="Times New Roman"/>
          <w:sz w:val="24"/>
          <w:szCs w:val="24"/>
        </w:rPr>
        <w:t>Малокильмез</w:t>
      </w:r>
      <w:r>
        <w:rPr>
          <w:rFonts w:ascii="Times New Roman" w:hAnsi="Times New Roman"/>
          <w:sz w:val="24"/>
          <w:szCs w:val="24"/>
        </w:rPr>
        <w:t>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два пассажирских автотранспортных маршрута. В населенных пунктах регулярный внутрисельский транспорт отсутствует.</w:t>
      </w:r>
      <w:r w:rsidRPr="00835A5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bookmarkEnd w:id="1"/>
    <w:bookmarkEnd w:id="2"/>
    <w:p w:rsidR="005D2C6D" w:rsidRPr="00430672" w:rsidRDefault="005D2C6D" w:rsidP="005D2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5D2C6D" w:rsidRPr="00430672" w:rsidRDefault="005D2C6D" w:rsidP="005D2C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5D2C6D" w:rsidRDefault="005D2C6D" w:rsidP="005D2C6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</w:t>
      </w:r>
      <w:r w:rsidR="00175310">
        <w:rPr>
          <w:rFonts w:ascii="Times New Roman" w:hAnsi="Times New Roman"/>
        </w:rPr>
        <w:t>й</w:t>
      </w:r>
      <w:r w:rsidRPr="00430672">
        <w:rPr>
          <w:rFonts w:ascii="Times New Roman" w:hAnsi="Times New Roman"/>
        </w:rPr>
        <w:t xml:space="preserve"> сферы;</w:t>
      </w:r>
    </w:p>
    <w:p w:rsidR="005D2C6D" w:rsidRPr="00430672" w:rsidRDefault="005D2C6D" w:rsidP="005D2C6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5D2C6D" w:rsidRDefault="005D2C6D" w:rsidP="005D2C6D">
      <w:pPr>
        <w:spacing w:line="240" w:lineRule="auto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B75909">
        <w:rPr>
          <w:rFonts w:ascii="Times New Roman" w:hAnsi="Times New Roman"/>
          <w:sz w:val="24"/>
          <w:szCs w:val="24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5D2C6D" w:rsidRPr="00405FFF" w:rsidRDefault="005D2C6D" w:rsidP="005D2C6D">
      <w:pPr>
        <w:ind w:firstLine="708"/>
        <w:jc w:val="both"/>
        <w:outlineLvl w:val="0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5D2C6D" w:rsidRPr="00B75909" w:rsidRDefault="005D2C6D" w:rsidP="005D2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5909">
        <w:rPr>
          <w:rFonts w:ascii="Times New Roman" w:hAnsi="Times New Roman"/>
          <w:sz w:val="24"/>
          <w:szCs w:val="24"/>
        </w:rPr>
        <w:t xml:space="preserve">Автомобилизация поселения </w:t>
      </w:r>
      <w:r w:rsidRPr="002946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173</w:t>
      </w:r>
      <w:r w:rsidRPr="0029460E">
        <w:rPr>
          <w:rFonts w:ascii="Times New Roman" w:hAnsi="Times New Roman"/>
          <w:sz w:val="24"/>
          <w:szCs w:val="24"/>
        </w:rPr>
        <w:t xml:space="preserve"> единиц/</w:t>
      </w:r>
      <w:r>
        <w:rPr>
          <w:rFonts w:ascii="Times New Roman" w:hAnsi="Times New Roman"/>
          <w:sz w:val="24"/>
          <w:szCs w:val="24"/>
        </w:rPr>
        <w:t>1000</w:t>
      </w:r>
      <w:r w:rsidR="002B3CC4">
        <w:rPr>
          <w:rFonts w:ascii="Times New Roman" w:hAnsi="Times New Roman"/>
          <w:sz w:val="24"/>
          <w:szCs w:val="24"/>
        </w:rPr>
        <w:t xml:space="preserve"> </w:t>
      </w:r>
      <w:r w:rsidRPr="0029460E">
        <w:rPr>
          <w:rFonts w:ascii="Times New Roman" w:hAnsi="Times New Roman"/>
          <w:sz w:val="24"/>
          <w:szCs w:val="24"/>
        </w:rPr>
        <w:t>человек в 2015году)</w:t>
      </w:r>
      <w:r w:rsidRPr="00B75909">
        <w:rPr>
          <w:rFonts w:ascii="Times New Roman" w:hAnsi="Times New Roman"/>
          <w:sz w:val="24"/>
          <w:szCs w:val="24"/>
        </w:rPr>
        <w:t xml:space="preserve"> оценивается как </w:t>
      </w:r>
      <w:r>
        <w:rPr>
          <w:rFonts w:ascii="Times New Roman" w:hAnsi="Times New Roman"/>
          <w:sz w:val="24"/>
          <w:szCs w:val="24"/>
        </w:rPr>
        <w:t>выше</w:t>
      </w:r>
      <w:r w:rsidRPr="00B75909">
        <w:rPr>
          <w:rFonts w:ascii="Times New Roman" w:hAnsi="Times New Roman"/>
          <w:sz w:val="24"/>
          <w:szCs w:val="24"/>
        </w:rPr>
        <w:t xml:space="preserve"> средней (при уровне автомобилизации </w:t>
      </w:r>
      <w:r>
        <w:rPr>
          <w:rFonts w:ascii="Times New Roman" w:hAnsi="Times New Roman"/>
          <w:sz w:val="24"/>
          <w:szCs w:val="24"/>
        </w:rPr>
        <w:t>в</w:t>
      </w:r>
      <w:r w:rsidRPr="00B75909">
        <w:rPr>
          <w:rFonts w:ascii="Times New Roman" w:hAnsi="Times New Roman"/>
          <w:sz w:val="24"/>
          <w:szCs w:val="24"/>
        </w:rPr>
        <w:t xml:space="preserve"> Российской Федерации 270 единиц на 1000 человек).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5D2C6D" w:rsidRPr="00D5503B" w:rsidRDefault="005D2C6D" w:rsidP="005D2C6D">
      <w:pPr>
        <w:ind w:firstLine="708"/>
        <w:jc w:val="both"/>
        <w:outlineLvl w:val="0"/>
        <w:rPr>
          <w:rFonts w:ascii="Times New Roman" w:hAnsi="Times New Roman"/>
        </w:rPr>
      </w:pPr>
      <w:r w:rsidRPr="00D5503B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5503B">
        <w:rPr>
          <w:rFonts w:ascii="Times New Roman" w:hAnsi="Times New Roman"/>
          <w:sz w:val="24"/>
          <w:szCs w:val="24"/>
        </w:rPr>
        <w:t xml:space="preserve">.                                  </w:t>
      </w:r>
      <w:r w:rsidRPr="00D5503B">
        <w:rPr>
          <w:rFonts w:ascii="Times New Roman" w:hAnsi="Times New Roman"/>
        </w:rPr>
        <w:t xml:space="preserve">                                                                                </w:t>
      </w:r>
    </w:p>
    <w:p w:rsidR="005D2C6D" w:rsidRPr="00FA7A35" w:rsidRDefault="005D2C6D" w:rsidP="005D2C6D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</w:r>
      <w:r w:rsidRPr="00236100">
        <w:rPr>
          <w:rFonts w:ascii="Times New Roman" w:hAnsi="Times New Roman"/>
          <w:sz w:val="24"/>
          <w:szCs w:val="24"/>
        </w:rPr>
        <w:t xml:space="preserve">Дорожно-транспортная сеть поселения состоит из дорог </w:t>
      </w:r>
      <w:r w:rsidRPr="00236100">
        <w:rPr>
          <w:rFonts w:ascii="Times New Roman" w:hAnsi="Times New Roman"/>
          <w:sz w:val="24"/>
          <w:szCs w:val="24"/>
          <w:lang w:val="en-US"/>
        </w:rPr>
        <w:t>IV</w:t>
      </w:r>
      <w:r w:rsidRPr="00236100">
        <w:rPr>
          <w:rFonts w:ascii="Times New Roman" w:hAnsi="Times New Roman"/>
          <w:sz w:val="24"/>
          <w:szCs w:val="24"/>
        </w:rPr>
        <w:t xml:space="preserve">, </w:t>
      </w:r>
      <w:r w:rsidRPr="00236100">
        <w:rPr>
          <w:rFonts w:ascii="Times New Roman" w:hAnsi="Times New Roman"/>
          <w:sz w:val="24"/>
          <w:szCs w:val="24"/>
          <w:lang w:val="en-US"/>
        </w:rPr>
        <w:t>V</w:t>
      </w:r>
      <w:r w:rsidRPr="00236100">
        <w:rPr>
          <w:rFonts w:ascii="Times New Roman" w:hAnsi="Times New Roman"/>
          <w:sz w:val="24"/>
          <w:szCs w:val="24"/>
        </w:rPr>
        <w:t xml:space="preserve"> категории, предназначенных не для скоро</w:t>
      </w:r>
      <w:r>
        <w:rPr>
          <w:rFonts w:ascii="Times New Roman" w:hAnsi="Times New Roman"/>
          <w:sz w:val="24"/>
          <w:szCs w:val="24"/>
        </w:rPr>
        <w:t xml:space="preserve">стного движения. </w:t>
      </w:r>
      <w:r w:rsidRPr="00FA7A35">
        <w:rPr>
          <w:rFonts w:ascii="Times New Roman" w:hAnsi="Times New Roman"/>
          <w:sz w:val="24"/>
          <w:szCs w:val="24"/>
        </w:rPr>
        <w:t xml:space="preserve">Основными транспортными артериями в </w:t>
      </w:r>
      <w:r>
        <w:rPr>
          <w:rFonts w:ascii="Times New Roman" w:hAnsi="Times New Roman"/>
          <w:sz w:val="24"/>
          <w:szCs w:val="24"/>
        </w:rPr>
        <w:t xml:space="preserve">деревне </w:t>
      </w:r>
      <w:r w:rsidRPr="00FA7A35">
        <w:rPr>
          <w:rFonts w:ascii="Times New Roman" w:hAnsi="Times New Roman"/>
          <w:sz w:val="24"/>
          <w:szCs w:val="24"/>
        </w:rPr>
        <w:t>являются главные улицы и основные улицы в жилой застройке</w:t>
      </w:r>
      <w:r w:rsidR="00C87D0D">
        <w:rPr>
          <w:rFonts w:ascii="Times New Roman" w:hAnsi="Times New Roman"/>
          <w:sz w:val="24"/>
          <w:szCs w:val="24"/>
        </w:rPr>
        <w:t>, которые</w:t>
      </w:r>
      <w:r w:rsidRPr="00FA7A35">
        <w:rPr>
          <w:rFonts w:ascii="Times New Roman" w:hAnsi="Times New Roman"/>
          <w:sz w:val="24"/>
          <w:szCs w:val="24"/>
        </w:rPr>
        <w:t xml:space="preserve"> обеспечивают связь внутри жилых территорий и с главными улицами по направлениям с интенсивным движением.</w:t>
      </w:r>
    </w:p>
    <w:p w:rsidR="005D2C6D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таблице 3</w:t>
      </w:r>
      <w:r w:rsidRPr="00236100">
        <w:rPr>
          <w:rFonts w:ascii="Times New Roman" w:hAnsi="Times New Roman"/>
          <w:sz w:val="24"/>
          <w:szCs w:val="24"/>
        </w:rPr>
        <w:t xml:space="preserve"> приведен перечень и характеристика дорог местного значения. </w:t>
      </w:r>
      <w:r w:rsidR="00A52B99">
        <w:rPr>
          <w:rFonts w:ascii="Times New Roman" w:hAnsi="Times New Roman"/>
          <w:sz w:val="24"/>
          <w:szCs w:val="24"/>
        </w:rPr>
        <w:t>Д</w:t>
      </w:r>
      <w:r w:rsidRPr="00236100">
        <w:rPr>
          <w:rFonts w:ascii="Times New Roman" w:hAnsi="Times New Roman"/>
          <w:sz w:val="24"/>
          <w:szCs w:val="24"/>
        </w:rPr>
        <w:t>орог</w:t>
      </w:r>
      <w:r w:rsidR="00A52B99">
        <w:rPr>
          <w:rFonts w:ascii="Times New Roman" w:hAnsi="Times New Roman"/>
          <w:sz w:val="24"/>
          <w:szCs w:val="24"/>
        </w:rPr>
        <w:t>и</w:t>
      </w:r>
      <w:r w:rsidRPr="00236100">
        <w:rPr>
          <w:rFonts w:ascii="Times New Roman" w:hAnsi="Times New Roman"/>
          <w:sz w:val="24"/>
          <w:szCs w:val="24"/>
        </w:rPr>
        <w:t xml:space="preserve"> общего пользования местного значения имеют грунтовое покрытие</w:t>
      </w:r>
      <w:r w:rsidR="00A52B99">
        <w:rPr>
          <w:rFonts w:ascii="Times New Roman" w:hAnsi="Times New Roman"/>
          <w:sz w:val="24"/>
          <w:szCs w:val="24"/>
        </w:rPr>
        <w:t>.</w:t>
      </w:r>
      <w:r w:rsidRPr="00236100">
        <w:rPr>
          <w:rFonts w:ascii="Times New Roman" w:hAnsi="Times New Roman"/>
          <w:sz w:val="24"/>
          <w:szCs w:val="24"/>
        </w:rPr>
        <w:t xml:space="preserve"> Содержание автомобильных дорог осуществляется подрядн</w:t>
      </w:r>
      <w:r>
        <w:rPr>
          <w:rFonts w:ascii="Times New Roman" w:hAnsi="Times New Roman"/>
          <w:sz w:val="24"/>
          <w:szCs w:val="24"/>
        </w:rPr>
        <w:t>ыми</w:t>
      </w:r>
      <w:r w:rsidRPr="00236100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23610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договорам</w:t>
      </w:r>
      <w:r w:rsidRPr="00236100">
        <w:rPr>
          <w:rFonts w:ascii="Times New Roman" w:hAnsi="Times New Roman"/>
          <w:sz w:val="24"/>
          <w:szCs w:val="24"/>
        </w:rPr>
        <w:t xml:space="preserve">. Проверка качества содержания дорог по согласованному графику, в соответствии с установленными критериями.      </w:t>
      </w:r>
    </w:p>
    <w:p w:rsidR="005D2C6D" w:rsidRPr="00CD3C2A" w:rsidRDefault="005D2C6D" w:rsidP="005D2C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2B99">
        <w:rPr>
          <w:rFonts w:ascii="Times New Roman" w:hAnsi="Times New Roman"/>
          <w:sz w:val="24"/>
          <w:szCs w:val="24"/>
        </w:rPr>
        <w:t>Малокильмез</w:t>
      </w:r>
      <w:r>
        <w:rPr>
          <w:rFonts w:ascii="Times New Roman" w:hAnsi="Times New Roman"/>
          <w:bCs/>
          <w:sz w:val="24"/>
          <w:szCs w:val="24"/>
        </w:rPr>
        <w:t>ское</w:t>
      </w:r>
      <w:r w:rsidRPr="00CD3C2A">
        <w:rPr>
          <w:rFonts w:ascii="Times New Roman" w:hAnsi="Times New Roman"/>
          <w:bCs/>
          <w:sz w:val="24"/>
          <w:szCs w:val="24"/>
        </w:rPr>
        <w:t xml:space="preserve"> сельское поселение обладает достаточно развитой автомобильной транспортной сетью и находится относительно недалеко от районного центра п</w:t>
      </w:r>
      <w:r>
        <w:rPr>
          <w:rFonts w:ascii="Times New Roman" w:hAnsi="Times New Roman"/>
          <w:bCs/>
          <w:sz w:val="24"/>
          <w:szCs w:val="24"/>
        </w:rPr>
        <w:t>гт</w:t>
      </w:r>
      <w:r w:rsidRPr="00CD3C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Кильмезь</w:t>
      </w:r>
      <w:r w:rsidRPr="00CD3C2A">
        <w:rPr>
          <w:rFonts w:ascii="Times New Roman" w:hAnsi="Times New Roman"/>
          <w:bCs/>
          <w:sz w:val="24"/>
          <w:szCs w:val="24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  <w:r w:rsidRPr="00605946">
        <w:rPr>
          <w:rFonts w:ascii="Times New Roman" w:hAnsi="Times New Roman"/>
          <w:bCs/>
          <w:sz w:val="24"/>
          <w:szCs w:val="24"/>
        </w:rPr>
        <w:t>Строительства автомобильных дорог не производилось.</w:t>
      </w:r>
      <w:r w:rsidR="00A52B99">
        <w:rPr>
          <w:rFonts w:ascii="Times New Roman" w:hAnsi="Times New Roman"/>
          <w:bCs/>
          <w:sz w:val="24"/>
          <w:szCs w:val="24"/>
        </w:rPr>
        <w:t xml:space="preserve"> </w:t>
      </w:r>
      <w:r w:rsidRPr="00CD3C2A">
        <w:rPr>
          <w:rFonts w:ascii="Times New Roman" w:hAnsi="Times New Roman"/>
          <w:bCs/>
          <w:sz w:val="24"/>
          <w:szCs w:val="24"/>
        </w:rPr>
        <w:t xml:space="preserve">Сохранение автодорожной инфраструктуры осуществлялось только за счет </w:t>
      </w:r>
      <w:r w:rsidR="00A52B99">
        <w:rPr>
          <w:rFonts w:ascii="Times New Roman" w:hAnsi="Times New Roman"/>
          <w:bCs/>
          <w:sz w:val="24"/>
          <w:szCs w:val="24"/>
        </w:rPr>
        <w:t xml:space="preserve">текущего </w:t>
      </w:r>
      <w:r w:rsidRPr="00CD3C2A">
        <w:rPr>
          <w:rFonts w:ascii="Times New Roman" w:hAnsi="Times New Roman"/>
          <w:bCs/>
          <w:sz w:val="24"/>
          <w:szCs w:val="24"/>
        </w:rPr>
        <w:t>ремонта</w:t>
      </w:r>
      <w:r w:rsidR="00097D12">
        <w:rPr>
          <w:rFonts w:ascii="Times New Roman" w:hAnsi="Times New Roman"/>
          <w:bCs/>
          <w:sz w:val="24"/>
          <w:szCs w:val="24"/>
        </w:rPr>
        <w:t xml:space="preserve"> (вывозка грунта и грейдирование)</w:t>
      </w:r>
      <w:r w:rsidRPr="00CD3C2A">
        <w:rPr>
          <w:rFonts w:ascii="Times New Roman" w:hAnsi="Times New Roman"/>
          <w:bCs/>
          <w:sz w:val="24"/>
          <w:szCs w:val="24"/>
        </w:rPr>
        <w:t>. В условиях ограниченного финансирования дорожных работ с каждым годом увеличивается протяженность дорог</w:t>
      </w:r>
      <w:r w:rsidR="00A52B99">
        <w:rPr>
          <w:rFonts w:ascii="Times New Roman" w:hAnsi="Times New Roman"/>
          <w:bCs/>
          <w:sz w:val="24"/>
          <w:szCs w:val="24"/>
        </w:rPr>
        <w:t>,</w:t>
      </w:r>
      <w:r w:rsidRPr="00CD3C2A">
        <w:rPr>
          <w:rFonts w:ascii="Times New Roman" w:hAnsi="Times New Roman"/>
          <w:bCs/>
          <w:sz w:val="24"/>
          <w:szCs w:val="24"/>
        </w:rPr>
        <w:t xml:space="preserve"> требующих ремонта.</w:t>
      </w:r>
    </w:p>
    <w:p w:rsidR="005D2C6D" w:rsidRPr="00834C09" w:rsidRDefault="005D2C6D" w:rsidP="005D2C6D">
      <w:pPr>
        <w:widowControl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09">
        <w:rPr>
          <w:rFonts w:ascii="Times New Roman" w:hAnsi="Times New Roman"/>
          <w:spacing w:val="-2"/>
        </w:rPr>
        <w:t xml:space="preserve">        </w:t>
      </w:r>
      <w:r w:rsidRPr="00834C09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</w:t>
      </w:r>
      <w:r>
        <w:rPr>
          <w:rFonts w:ascii="Times New Roman" w:hAnsi="Times New Roman"/>
          <w:bCs/>
          <w:sz w:val="24"/>
          <w:szCs w:val="24"/>
        </w:rPr>
        <w:t>Казань - Пермь»</w:t>
      </w:r>
      <w:r w:rsidRPr="00834C09">
        <w:rPr>
          <w:rFonts w:ascii="Times New Roman" w:hAnsi="Times New Roman"/>
          <w:bCs/>
          <w:sz w:val="24"/>
          <w:szCs w:val="24"/>
        </w:rPr>
        <w:t>, дорогами местного значения, лесными и полевыми дорогами.</w:t>
      </w:r>
    </w:p>
    <w:p w:rsidR="00A52B99" w:rsidRPr="00623C2F" w:rsidRDefault="005D2C6D" w:rsidP="00A52B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03B">
        <w:rPr>
          <w:rFonts w:ascii="Times New Roman" w:hAnsi="Times New Roman"/>
          <w:bCs/>
          <w:sz w:val="24"/>
          <w:szCs w:val="24"/>
        </w:rPr>
        <w:t xml:space="preserve">          </w:t>
      </w:r>
      <w:r w:rsidRPr="00D5503B">
        <w:rPr>
          <w:rFonts w:ascii="Times New Roman" w:hAnsi="Times New Roman"/>
          <w:b/>
          <w:bCs/>
          <w:sz w:val="24"/>
          <w:szCs w:val="24"/>
        </w:rPr>
        <w:t>Таблица 3</w:t>
      </w:r>
      <w:r w:rsidRPr="00D5503B">
        <w:rPr>
          <w:rFonts w:ascii="Times New Roman" w:hAnsi="Times New Roman"/>
          <w:bCs/>
          <w:sz w:val="24"/>
          <w:szCs w:val="24"/>
        </w:rPr>
        <w:t xml:space="preserve">. </w:t>
      </w:r>
      <w:r w:rsidRPr="00D5503B">
        <w:rPr>
          <w:rFonts w:ascii="Times New Roman" w:hAnsi="Times New Roman"/>
          <w:b/>
          <w:sz w:val="24"/>
          <w:szCs w:val="24"/>
        </w:rPr>
        <w:t>Характеристика автомобильных доро</w:t>
      </w:r>
      <w:r w:rsidR="00A52B99"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text" w:tblpX="109" w:tblpY="7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908"/>
        <w:gridCol w:w="713"/>
        <w:gridCol w:w="7"/>
        <w:gridCol w:w="706"/>
        <w:gridCol w:w="713"/>
        <w:gridCol w:w="7"/>
        <w:gridCol w:w="706"/>
        <w:gridCol w:w="713"/>
        <w:gridCol w:w="7"/>
        <w:gridCol w:w="755"/>
      </w:tblGrid>
      <w:tr w:rsidR="005D2C6D" w:rsidRPr="00D5503B" w:rsidTr="00821A39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7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90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5D2C6D" w:rsidRPr="00D5503B" w:rsidTr="00821A39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2C6D" w:rsidRPr="00D5503B" w:rsidRDefault="005D2C6D" w:rsidP="0082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6D" w:rsidRPr="00D5503B" w:rsidRDefault="005D2C6D" w:rsidP="0082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2C6D" w:rsidRPr="00D5503B" w:rsidRDefault="005D2C6D" w:rsidP="00821A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2C6D" w:rsidRPr="00D5503B" w:rsidRDefault="005D2C6D" w:rsidP="00821A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ц/б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5D2C6D" w:rsidRPr="00D5503B" w:rsidTr="00821A39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2C6D" w:rsidRPr="00D5503B" w:rsidRDefault="005D2C6D" w:rsidP="00821A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0E9" w:rsidRPr="00D5503B" w:rsidTr="00821A39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Заречная пикет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50E9" w:rsidRPr="00D5503B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Заречная пикеты 2-10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12">
              <w:rPr>
                <w:rFonts w:ascii="Times New Roman" w:hAnsi="Times New Roman"/>
                <w:sz w:val="24"/>
                <w:szCs w:val="24"/>
              </w:rPr>
              <w:t>0</w:t>
            </w:r>
            <w:r w:rsidRPr="00D55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97D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097D12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12">
              <w:rPr>
                <w:rFonts w:ascii="Times New Roman" w:hAnsi="Times New Roman"/>
                <w:sz w:val="24"/>
                <w:szCs w:val="24"/>
              </w:rPr>
              <w:t>0</w:t>
            </w:r>
            <w:r w:rsidRPr="00D55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50E9" w:rsidRPr="00D5503B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Зеленая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0E9" w:rsidRPr="00D5503B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пер. Зеленый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50E9" w:rsidRPr="00D5503B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Солнечная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9E">
              <w:rPr>
                <w:rFonts w:ascii="Times New Roman" w:hAnsi="Times New Roman"/>
                <w:sz w:val="24"/>
                <w:szCs w:val="24"/>
              </w:rPr>
              <w:t>0</w:t>
            </w:r>
            <w:r w:rsidRPr="00D55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9E">
              <w:rPr>
                <w:rFonts w:ascii="Times New Roman" w:hAnsi="Times New Roman"/>
                <w:sz w:val="24"/>
                <w:szCs w:val="24"/>
              </w:rPr>
              <w:t>0</w:t>
            </w:r>
            <w:r w:rsidRPr="00D55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50E9" w:rsidRPr="00D5503B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Молодежная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Дуброва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Кабачки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Малиновка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Пикшинерь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Свет-Знание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Микварово ул. Садовая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Микварово починок (от ул. Зеленая и до конца ул. Садовой)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Микварово ул. Зеленая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Тат-Кильмезь ул. Звездная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Тат-Кильмезь ул. Ровное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F76A9E" w:rsidRDefault="00F550E9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Default="00F550E9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0E9" w:rsidRPr="00D5503B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E9" w:rsidRPr="00D5503B" w:rsidRDefault="00F550E9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</w:tbl>
    <w:p w:rsidR="005D2C6D" w:rsidRPr="00F550E9" w:rsidRDefault="005D2C6D" w:rsidP="005D2C6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D2C6D" w:rsidRPr="00D5503B" w:rsidRDefault="005D2C6D" w:rsidP="005D2C6D">
      <w:pPr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5503B">
        <w:rPr>
          <w:rFonts w:ascii="Times New Roman" w:hAnsi="Times New Roman"/>
          <w:sz w:val="24"/>
          <w:szCs w:val="24"/>
        </w:rPr>
        <w:t xml:space="preserve"> </w:t>
      </w:r>
      <w:r w:rsidRPr="00D5503B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5D2C6D" w:rsidRPr="00D5503B" w:rsidRDefault="005D2C6D" w:rsidP="005D2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503B">
        <w:rPr>
          <w:rFonts w:ascii="Times New Roman" w:hAnsi="Times New Roman"/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</w:t>
      </w:r>
      <w:r w:rsidR="00756949">
        <w:rPr>
          <w:rFonts w:ascii="Times New Roman" w:hAnsi="Times New Roman"/>
          <w:sz w:val="24"/>
          <w:szCs w:val="24"/>
        </w:rPr>
        <w:t>6</w:t>
      </w:r>
      <w:r w:rsidRPr="00D5503B">
        <w:rPr>
          <w:rFonts w:ascii="Times New Roman" w:hAnsi="Times New Roman"/>
          <w:sz w:val="24"/>
          <w:szCs w:val="24"/>
        </w:rPr>
        <w:t>-201</w:t>
      </w:r>
      <w:r w:rsidR="00756949">
        <w:rPr>
          <w:rFonts w:ascii="Times New Roman" w:hAnsi="Times New Roman"/>
          <w:sz w:val="24"/>
          <w:szCs w:val="24"/>
        </w:rPr>
        <w:t>8</w:t>
      </w:r>
      <w:r w:rsidRPr="00D5503B">
        <w:rPr>
          <w:rFonts w:ascii="Times New Roman" w:hAnsi="Times New Roman"/>
          <w:sz w:val="24"/>
          <w:szCs w:val="24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5D2C6D" w:rsidRPr="00D5503B" w:rsidRDefault="005D2C6D" w:rsidP="005D2C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5503B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 w:rsidR="00F550E9">
        <w:rPr>
          <w:rFonts w:ascii="Times New Roman" w:hAnsi="Times New Roman"/>
          <w:sz w:val="24"/>
          <w:szCs w:val="24"/>
        </w:rPr>
        <w:t>Малокльмез</w:t>
      </w:r>
      <w:r>
        <w:rPr>
          <w:rFonts w:ascii="Times New Roman" w:hAnsi="Times New Roman"/>
          <w:sz w:val="24"/>
          <w:szCs w:val="24"/>
        </w:rPr>
        <w:t>ского</w:t>
      </w:r>
      <w:r w:rsidRPr="00D5503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529"/>
        <w:gridCol w:w="1134"/>
        <w:gridCol w:w="1134"/>
        <w:gridCol w:w="1111"/>
      </w:tblGrid>
      <w:tr w:rsidR="005D2C6D" w:rsidRPr="00D82065" w:rsidTr="00756949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56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56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56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55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5D2C6D" w:rsidRPr="00D82065" w:rsidTr="00756949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485E4A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485E4A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485E4A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</w:tr>
      <w:tr w:rsidR="005D2C6D" w:rsidRPr="00D82065" w:rsidTr="0075694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5D2C6D" w:rsidRPr="00D82065" w:rsidTr="0075694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5D2C6D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03B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6D" w:rsidRPr="00D5503B" w:rsidRDefault="00153A27" w:rsidP="00821A39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</w:tbl>
    <w:p w:rsidR="005D2C6D" w:rsidRPr="00405FFF" w:rsidRDefault="005D2C6D" w:rsidP="005D2C6D">
      <w:pPr>
        <w:ind w:firstLine="708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                         </w:t>
      </w:r>
    </w:p>
    <w:p w:rsidR="005D2C6D" w:rsidRPr="00D5503B" w:rsidRDefault="005D2C6D" w:rsidP="005D2C6D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Pr="00D5503B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5D2C6D" w:rsidRPr="00756949" w:rsidRDefault="005D2C6D" w:rsidP="007569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503B">
        <w:rPr>
          <w:rFonts w:ascii="Times New Roman" w:hAnsi="Times New Roman"/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</w:t>
      </w:r>
      <w:r w:rsidR="00756949">
        <w:rPr>
          <w:rFonts w:ascii="Times New Roman" w:hAnsi="Times New Roman"/>
          <w:sz w:val="24"/>
          <w:szCs w:val="24"/>
        </w:rPr>
        <w:t>Малокильмез</w:t>
      </w:r>
      <w:r>
        <w:rPr>
          <w:rFonts w:ascii="Times New Roman" w:hAnsi="Times New Roman"/>
          <w:sz w:val="24"/>
          <w:szCs w:val="24"/>
        </w:rPr>
        <w:t>ского сельского поселения отсутствует</w:t>
      </w:r>
      <w:r w:rsidRPr="00D550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Автобусное движение между областным центром (г.Киров), районным центром (пгт.Кильмезь) и д.</w:t>
      </w:r>
      <w:r w:rsidR="00756949">
        <w:rPr>
          <w:rFonts w:ascii="Times New Roman" w:hAnsi="Times New Roman"/>
          <w:sz w:val="24"/>
          <w:szCs w:val="24"/>
        </w:rPr>
        <w:t>Малая Кильмезь</w:t>
      </w:r>
      <w:r>
        <w:rPr>
          <w:rFonts w:ascii="Times New Roman" w:hAnsi="Times New Roman"/>
          <w:sz w:val="24"/>
          <w:szCs w:val="24"/>
        </w:rPr>
        <w:t xml:space="preserve"> организовано в соответствии с расписанием</w:t>
      </w:r>
      <w:r w:rsidRPr="00D5503B">
        <w:rPr>
          <w:rFonts w:ascii="Times New Roman" w:hAnsi="Times New Roman"/>
          <w:sz w:val="24"/>
          <w:szCs w:val="24"/>
        </w:rPr>
        <w:t xml:space="preserve"> Информация об объемах пассажирских перевозок необходимая для анализа пассажиропотока отсутствует.   </w:t>
      </w:r>
      <w:r w:rsidR="0075694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D2C6D" w:rsidRPr="0029460E" w:rsidRDefault="005D2C6D" w:rsidP="005D2C6D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9460E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29460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D2C6D" w:rsidRPr="0029460E" w:rsidRDefault="005D2C6D" w:rsidP="005D2C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9460E">
        <w:rPr>
          <w:rFonts w:ascii="Times New Roman" w:hAnsi="Times New Roman"/>
          <w:sz w:val="24"/>
          <w:szCs w:val="24"/>
        </w:rPr>
        <w:t>ередвижени</w:t>
      </w:r>
      <w:r>
        <w:rPr>
          <w:rFonts w:ascii="Times New Roman" w:hAnsi="Times New Roman"/>
          <w:sz w:val="24"/>
          <w:szCs w:val="24"/>
        </w:rPr>
        <w:t>е</w:t>
      </w:r>
      <w:r w:rsidRPr="0029460E">
        <w:rPr>
          <w:rFonts w:ascii="Times New Roman" w:hAnsi="Times New Roman"/>
          <w:sz w:val="24"/>
          <w:szCs w:val="24"/>
        </w:rPr>
        <w:t xml:space="preserve"> пешеходов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требованиями ПДД. Вблизи школы </w:t>
      </w:r>
      <w:r w:rsidRPr="0029460E">
        <w:rPr>
          <w:rFonts w:ascii="Times New Roman" w:hAnsi="Times New Roman"/>
          <w:sz w:val="24"/>
          <w:szCs w:val="24"/>
        </w:rPr>
        <w:t>оборудованы нер</w:t>
      </w:r>
      <w:r>
        <w:rPr>
          <w:rFonts w:ascii="Times New Roman" w:hAnsi="Times New Roman"/>
          <w:sz w:val="24"/>
          <w:szCs w:val="24"/>
        </w:rPr>
        <w:t>егулируемые пешеходные переходы, установлены дорожные знаки.</w:t>
      </w:r>
      <w:r w:rsidRPr="0029460E">
        <w:rPr>
          <w:rFonts w:ascii="Times New Roman" w:hAnsi="Times New Roman"/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5D2C6D" w:rsidRPr="00405FFF" w:rsidRDefault="005D2C6D" w:rsidP="005D2C6D">
      <w:pPr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движения грузовых транспортных средств.                                                 </w:t>
      </w:r>
    </w:p>
    <w:p w:rsidR="005D2C6D" w:rsidRDefault="005D2C6D" w:rsidP="005D2C6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Транспортных</w:t>
      </w:r>
      <w:r w:rsidR="00097D12">
        <w:rPr>
          <w:rFonts w:ascii="Times New Roman" w:hAnsi="Times New Roman"/>
          <w:sz w:val="24"/>
          <w:szCs w:val="24"/>
        </w:rPr>
        <w:t xml:space="preserve"> </w:t>
      </w:r>
      <w:r w:rsidRPr="00405FFF">
        <w:rPr>
          <w:rFonts w:ascii="Times New Roman" w:hAnsi="Times New Roman"/>
          <w:sz w:val="24"/>
          <w:szCs w:val="24"/>
        </w:rPr>
        <w:t>организаций</w:t>
      </w:r>
      <w:r w:rsidR="00097D12">
        <w:rPr>
          <w:rFonts w:ascii="Times New Roman" w:hAnsi="Times New Roman"/>
          <w:sz w:val="24"/>
          <w:szCs w:val="24"/>
        </w:rPr>
        <w:t>,</w:t>
      </w:r>
      <w:r w:rsidRPr="00405FFF">
        <w:rPr>
          <w:rFonts w:ascii="Times New Roman" w:hAnsi="Times New Roman"/>
          <w:sz w:val="24"/>
          <w:szCs w:val="24"/>
        </w:rPr>
        <w:t xml:space="preserve"> осуществляющих грузовые перевозки на территории сельского поселения</w:t>
      </w:r>
      <w:r w:rsidR="00756949">
        <w:rPr>
          <w:rFonts w:ascii="Times New Roman" w:hAnsi="Times New Roman"/>
          <w:sz w:val="24"/>
          <w:szCs w:val="24"/>
        </w:rPr>
        <w:t>,</w:t>
      </w:r>
      <w:r w:rsidRPr="00405FFF">
        <w:rPr>
          <w:rFonts w:ascii="Times New Roman" w:hAnsi="Times New Roman"/>
          <w:sz w:val="24"/>
          <w:szCs w:val="24"/>
        </w:rPr>
        <w:t xml:space="preserve"> не имеется.                    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2C6D" w:rsidRPr="00405FFF" w:rsidRDefault="005D2C6D" w:rsidP="005D2C6D">
      <w:pPr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2.9. </w:t>
      </w:r>
      <w:r w:rsidRPr="00405FFF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5D2C6D" w:rsidRDefault="005D2C6D" w:rsidP="005D2C6D">
      <w:pPr>
        <w:pStyle w:val="a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 регионального значения «Казань-Пермь».</w:t>
      </w:r>
    </w:p>
    <w:p w:rsidR="005D2C6D" w:rsidRDefault="005D2C6D" w:rsidP="005D2C6D">
      <w:pPr>
        <w:pStyle w:val="a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 w:rsidR="005D3A65">
        <w:rPr>
          <w:rFonts w:ascii="Times New Roman" w:hAnsi="Times New Roman"/>
          <w:snapToGrid w:val="0"/>
          <w:color w:val="000000"/>
          <w:sz w:val="24"/>
          <w:szCs w:val="24"/>
        </w:rPr>
        <w:t>Малокильмез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ского сельского поселения железнодорожных магистралей нет. </w:t>
      </w:r>
    </w:p>
    <w:p w:rsidR="005D2C6D" w:rsidRDefault="005D2C6D" w:rsidP="005D2C6D">
      <w:pPr>
        <w:pStyle w:val="a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режима.</w:t>
      </w:r>
    </w:p>
    <w:p w:rsidR="005D2C6D" w:rsidRDefault="005D2C6D" w:rsidP="005D2C6D">
      <w:pPr>
        <w:pStyle w:val="a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5D2C6D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5D3A65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 w:rsidR="005D3A65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</w:t>
      </w:r>
      <w:r w:rsidRPr="00C54771">
        <w:rPr>
          <w:rFonts w:ascii="Times New Roman" w:hAnsi="Times New Roman"/>
          <w:sz w:val="24"/>
          <w:szCs w:val="24"/>
        </w:rPr>
        <w:t xml:space="preserve">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C54771">
        <w:rPr>
          <w:rFonts w:ascii="Times New Roman" w:hAnsi="Times New Roman"/>
          <w:sz w:val="24"/>
          <w:szCs w:val="24"/>
        </w:rPr>
        <w:t>01</w:t>
      </w:r>
      <w:r w:rsidR="00153A27">
        <w:rPr>
          <w:rFonts w:ascii="Times New Roman" w:hAnsi="Times New Roman"/>
          <w:sz w:val="24"/>
          <w:szCs w:val="24"/>
        </w:rPr>
        <w:t>7</w:t>
      </w:r>
      <w:r w:rsidRPr="00C54771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5D3A65">
        <w:rPr>
          <w:rFonts w:ascii="Times New Roman" w:hAnsi="Times New Roman"/>
          <w:sz w:val="24"/>
          <w:szCs w:val="24"/>
        </w:rPr>
        <w:t>Малокильмез</w:t>
      </w:r>
      <w:r>
        <w:rPr>
          <w:rFonts w:ascii="Times New Roman" w:hAnsi="Times New Roman"/>
          <w:sz w:val="24"/>
          <w:szCs w:val="24"/>
        </w:rPr>
        <w:t>ского</w:t>
      </w:r>
      <w:r w:rsidRPr="00C54771">
        <w:rPr>
          <w:rFonts w:ascii="Times New Roman" w:hAnsi="Times New Roman"/>
          <w:sz w:val="24"/>
          <w:szCs w:val="24"/>
        </w:rPr>
        <w:t xml:space="preserve"> сельского поселения зарегистрировано </w:t>
      </w:r>
      <w:r>
        <w:rPr>
          <w:rFonts w:ascii="Times New Roman" w:hAnsi="Times New Roman"/>
          <w:sz w:val="24"/>
          <w:szCs w:val="24"/>
        </w:rPr>
        <w:t>1</w:t>
      </w:r>
      <w:r w:rsidRPr="00C54771">
        <w:rPr>
          <w:rFonts w:ascii="Times New Roman" w:hAnsi="Times New Roman"/>
          <w:sz w:val="24"/>
          <w:szCs w:val="24"/>
        </w:rPr>
        <w:t xml:space="preserve"> Дорожно-транспортн</w:t>
      </w:r>
      <w:r>
        <w:rPr>
          <w:rFonts w:ascii="Times New Roman" w:hAnsi="Times New Roman"/>
          <w:sz w:val="24"/>
          <w:szCs w:val="24"/>
        </w:rPr>
        <w:t>ое</w:t>
      </w:r>
      <w:r w:rsidRPr="00C54771">
        <w:rPr>
          <w:rFonts w:ascii="Times New Roman" w:hAnsi="Times New Roman"/>
          <w:sz w:val="24"/>
          <w:szCs w:val="24"/>
        </w:rPr>
        <w:t xml:space="preserve"> происшествий</w:t>
      </w:r>
      <w:r>
        <w:rPr>
          <w:rFonts w:ascii="Times New Roman" w:hAnsi="Times New Roman"/>
          <w:sz w:val="24"/>
          <w:szCs w:val="24"/>
        </w:rPr>
        <w:t>, в</w:t>
      </w:r>
      <w:r w:rsidRPr="00C54771">
        <w:rPr>
          <w:rFonts w:ascii="Times New Roman" w:hAnsi="Times New Roman"/>
          <w:sz w:val="24"/>
          <w:szCs w:val="24"/>
        </w:rPr>
        <w:t xml:space="preserve"> 201</w:t>
      </w:r>
      <w:r w:rsidR="00153A27">
        <w:rPr>
          <w:rFonts w:ascii="Times New Roman" w:hAnsi="Times New Roman"/>
          <w:sz w:val="24"/>
          <w:szCs w:val="24"/>
        </w:rPr>
        <w:t>8</w:t>
      </w:r>
      <w:r w:rsidRPr="00C5477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 дорожно-транспортных происшествий не зафиксировано.</w:t>
      </w:r>
      <w:r w:rsidRPr="00C54771">
        <w:rPr>
          <w:rFonts w:ascii="Times New Roman" w:hAnsi="Times New Roman"/>
          <w:sz w:val="24"/>
          <w:szCs w:val="24"/>
        </w:rPr>
        <w:t xml:space="preserve"> Для эффективного решения проблем, связанных с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C54771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</w:t>
      </w:r>
      <w:r w:rsidRPr="00405FFF">
        <w:rPr>
          <w:rFonts w:ascii="Times New Roman" w:hAnsi="Times New Roman"/>
          <w:sz w:val="24"/>
          <w:szCs w:val="24"/>
        </w:rPr>
        <w:t xml:space="preserve"> повышению безопасности дорожного движения.</w:t>
      </w:r>
    </w:p>
    <w:p w:rsidR="005D2C6D" w:rsidRPr="00623C2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C6D" w:rsidRPr="00623C2F" w:rsidRDefault="005D2C6D" w:rsidP="005D2C6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3C2F">
        <w:rPr>
          <w:rFonts w:ascii="Times New Roman" w:hAnsi="Times New Roman"/>
          <w:b/>
          <w:sz w:val="24"/>
          <w:szCs w:val="24"/>
        </w:rPr>
        <w:t>Таблица 4.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5D2C6D" w:rsidRPr="004115C4" w:rsidTr="00821A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Год</w:t>
            </w:r>
          </w:p>
        </w:tc>
      </w:tr>
      <w:tr w:rsidR="005D2C6D" w:rsidRPr="004115C4" w:rsidTr="00821A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spacing w:after="0" w:line="240" w:lineRule="auto"/>
              <w:rPr>
                <w:rFonts w:ascii="Times New Roman" w:hAnsi="Times New Roman"/>
                <w:b/>
                <w:kern w:val="2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5D3A65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201</w:t>
            </w:r>
            <w:r w:rsidR="005D3A65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5D3A65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201</w:t>
            </w:r>
            <w:r w:rsidR="005D3A65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5D3A65">
            <w:pPr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b/>
                <w:lang w:eastAsia="en-US"/>
              </w:rPr>
              <w:t>201</w:t>
            </w:r>
            <w:r w:rsidR="005D3A65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</w:tr>
      <w:tr w:rsidR="005D2C6D" w:rsidRPr="004115C4" w:rsidTr="00821A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5D2C6D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153A27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153A27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0</w:t>
            </w:r>
          </w:p>
        </w:tc>
      </w:tr>
      <w:tr w:rsidR="005D2C6D" w:rsidRPr="004115C4" w:rsidTr="00821A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4115C4" w:rsidRDefault="005D2C6D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4115C4">
              <w:rPr>
                <w:rFonts w:ascii="Times New Roman" w:hAnsi="Times New Roman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153A27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108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153A27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153A27" w:rsidRDefault="00153A27" w:rsidP="00821A39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153A27">
              <w:rPr>
                <w:rFonts w:ascii="Times New Roman" w:hAnsi="Times New Roman"/>
                <w:kern w:val="2"/>
                <w:lang w:eastAsia="en-US"/>
              </w:rPr>
              <w:t>112</w:t>
            </w:r>
          </w:p>
        </w:tc>
      </w:tr>
    </w:tbl>
    <w:p w:rsidR="005D2C6D" w:rsidRDefault="005D2C6D" w:rsidP="005D3A65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D2C6D" w:rsidRDefault="005D2C6D" w:rsidP="005D2C6D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2.10. </w:t>
      </w:r>
      <w:r w:rsidRPr="00405FFF">
        <w:rPr>
          <w:rFonts w:ascii="Times New Roman" w:hAnsi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lastRenderedPageBreak/>
        <w:t>Загрязнение атмосферы.</w:t>
      </w:r>
      <w:r w:rsidRPr="00405FFF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</w:t>
      </w:r>
      <w:r w:rsidR="00785A3E">
        <w:rPr>
          <w:rFonts w:ascii="Times New Roman" w:hAnsi="Times New Roman"/>
          <w:sz w:val="24"/>
          <w:szCs w:val="24"/>
        </w:rPr>
        <w:t>д</w:t>
      </w:r>
      <w:r w:rsidRPr="00405FFF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</w:t>
      </w:r>
      <w:r w:rsidR="00785A3E">
        <w:rPr>
          <w:rFonts w:ascii="Times New Roman" w:hAnsi="Times New Roman"/>
          <w:sz w:val="24"/>
          <w:szCs w:val="24"/>
        </w:rPr>
        <w:t>е</w:t>
      </w:r>
      <w:r w:rsidRPr="00405FFF">
        <w:rPr>
          <w:rFonts w:ascii="Times New Roman" w:hAnsi="Times New Roman"/>
          <w:sz w:val="24"/>
          <w:szCs w:val="24"/>
        </w:rPr>
        <w:t>спираторным аллергическим заболеваниям.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785A3E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</w:t>
      </w:r>
      <w:r w:rsidR="00785A3E"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5D2C6D" w:rsidRPr="00405FFF" w:rsidRDefault="005D2C6D" w:rsidP="00785A3E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C6D" w:rsidRPr="00E75140" w:rsidRDefault="005D2C6D" w:rsidP="00FF7BC3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5D2C6D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Прогноз социально-экономического и градостроительного развития поселения.</w:t>
      </w:r>
    </w:p>
    <w:p w:rsidR="005D2C6D" w:rsidRPr="006B210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C6D" w:rsidRPr="009704FC" w:rsidRDefault="005D2C6D" w:rsidP="005D2C6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4FC">
        <w:rPr>
          <w:rFonts w:ascii="Times New Roman" w:hAnsi="Times New Roman"/>
          <w:sz w:val="24"/>
          <w:szCs w:val="24"/>
        </w:rPr>
        <w:t xml:space="preserve"> </w:t>
      </w:r>
      <w:r w:rsidRPr="009704FC">
        <w:rPr>
          <w:rFonts w:ascii="Times New Roman" w:hAnsi="Times New Roman"/>
          <w:color w:val="000000"/>
          <w:sz w:val="24"/>
          <w:szCs w:val="24"/>
        </w:rPr>
        <w:t>Демографическая ситуация в Муниципальном образовании неблагополучна. 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5D2C6D" w:rsidRPr="009704FC" w:rsidRDefault="005D2C6D" w:rsidP="005D2C6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4FC">
        <w:rPr>
          <w:rFonts w:ascii="Times New Roman" w:hAnsi="Times New Roman"/>
          <w:color w:val="000000"/>
          <w:sz w:val="24"/>
          <w:szCs w:val="24"/>
        </w:rPr>
        <w:t>Численность населения увеличивается незначительно. В связи с этим, уже в настоящее время необходима разработка программы на улучшение демографических показателей, которая должна опираться на программу социально-экономического развития, в первую очередь это относится к социальной защите молодых семей и семей с детьми. Кроме того, при условии стабилизации экономики в стране, развития рыночных отношений, улучшения экологической обстановки появятся предпосылки для роста материального положения населения и, как следствие, увеличение рождаемости и продолжительности жизни, повышение уровня занятости.</w:t>
      </w:r>
    </w:p>
    <w:p w:rsidR="005D2C6D" w:rsidRPr="00DF53E7" w:rsidRDefault="005D2C6D" w:rsidP="00DF53E7">
      <w:pPr>
        <w:pStyle w:val="ConsPlusNonformat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704FC">
        <w:rPr>
          <w:rFonts w:ascii="Times New Roman" w:hAnsi="Times New Roman"/>
          <w:sz w:val="24"/>
          <w:szCs w:val="24"/>
        </w:rPr>
        <w:t xml:space="preserve">На территории </w:t>
      </w:r>
      <w:r w:rsidR="00785A3E">
        <w:rPr>
          <w:rFonts w:ascii="Times New Roman" w:hAnsi="Times New Roman"/>
          <w:sz w:val="24"/>
          <w:szCs w:val="24"/>
        </w:rPr>
        <w:t>Малокильмезск</w:t>
      </w:r>
      <w:r w:rsidRPr="009704FC">
        <w:rPr>
          <w:rFonts w:ascii="Times New Roman" w:hAnsi="Times New Roman"/>
          <w:sz w:val="24"/>
          <w:szCs w:val="24"/>
        </w:rPr>
        <w:t xml:space="preserve">ого сельского поселения расположено </w:t>
      </w:r>
      <w:r w:rsidR="00785A3E">
        <w:rPr>
          <w:rFonts w:ascii="Times New Roman" w:hAnsi="Times New Roman"/>
          <w:sz w:val="24"/>
          <w:szCs w:val="24"/>
        </w:rPr>
        <w:t>9</w:t>
      </w:r>
      <w:r w:rsidRPr="009704FC">
        <w:rPr>
          <w:rFonts w:ascii="Times New Roman" w:hAnsi="Times New Roman"/>
          <w:sz w:val="24"/>
          <w:szCs w:val="24"/>
        </w:rPr>
        <w:t xml:space="preserve"> населенных пункт</w:t>
      </w:r>
      <w:r w:rsidR="00785A3E">
        <w:rPr>
          <w:rFonts w:ascii="Times New Roman" w:hAnsi="Times New Roman"/>
          <w:sz w:val="24"/>
          <w:szCs w:val="24"/>
        </w:rPr>
        <w:t>ов</w:t>
      </w:r>
      <w:r w:rsidRPr="009704FC">
        <w:rPr>
          <w:rFonts w:ascii="Times New Roman" w:hAnsi="Times New Roman"/>
          <w:sz w:val="24"/>
          <w:szCs w:val="24"/>
        </w:rPr>
        <w:t xml:space="preserve">, в которых проживает </w:t>
      </w:r>
      <w:r w:rsidR="00D22028">
        <w:rPr>
          <w:rFonts w:ascii="Times New Roman" w:hAnsi="Times New Roman"/>
          <w:sz w:val="24"/>
          <w:szCs w:val="24"/>
        </w:rPr>
        <w:t>858</w:t>
      </w:r>
      <w:r w:rsidRPr="009704FC">
        <w:rPr>
          <w:rFonts w:ascii="Times New Roman" w:hAnsi="Times New Roman"/>
          <w:sz w:val="24"/>
          <w:szCs w:val="24"/>
        </w:rPr>
        <w:t xml:space="preserve"> человек, в том числе: трудоспособного возраста – </w:t>
      </w:r>
      <w:r w:rsidR="006F2851">
        <w:rPr>
          <w:rFonts w:ascii="Times New Roman" w:hAnsi="Times New Roman"/>
          <w:sz w:val="24"/>
          <w:szCs w:val="24"/>
        </w:rPr>
        <w:t>402</w:t>
      </w:r>
      <w:r w:rsidRPr="009704FC">
        <w:rPr>
          <w:rFonts w:ascii="Times New Roman" w:hAnsi="Times New Roman"/>
          <w:sz w:val="24"/>
          <w:szCs w:val="24"/>
        </w:rPr>
        <w:t xml:space="preserve"> человек, дети до 18-летнего возраста – </w:t>
      </w:r>
      <w:r w:rsidR="00D22028">
        <w:rPr>
          <w:rFonts w:ascii="Times New Roman" w:hAnsi="Times New Roman"/>
          <w:sz w:val="24"/>
          <w:szCs w:val="24"/>
        </w:rPr>
        <w:t>221</w:t>
      </w:r>
      <w:r w:rsidRPr="009704F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9704FC">
        <w:rPr>
          <w:rFonts w:ascii="Times New Roman" w:hAnsi="Times New Roman"/>
          <w:sz w:val="24"/>
          <w:szCs w:val="24"/>
        </w:rPr>
        <w:t xml:space="preserve">. </w:t>
      </w:r>
      <w:r w:rsidR="00DF53E7">
        <w:rPr>
          <w:rFonts w:ascii="Times New Roman" w:hAnsi="Times New Roman" w:cs="Times New Roman"/>
          <w:sz w:val="24"/>
          <w:szCs w:val="24"/>
        </w:rPr>
        <w:t>Н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аселение </w:t>
      </w:r>
      <w:r w:rsidR="00DF53E7">
        <w:rPr>
          <w:rFonts w:ascii="Times New Roman" w:hAnsi="Times New Roman" w:cs="Times New Roman"/>
          <w:sz w:val="24"/>
          <w:szCs w:val="24"/>
        </w:rPr>
        <w:t>Малокильмезского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 сельского поселения, в большей своей массе, сосредоточено в административном центре </w:t>
      </w:r>
      <w:r w:rsidR="00DF53E7">
        <w:rPr>
          <w:rFonts w:ascii="Times New Roman" w:hAnsi="Times New Roman" w:cs="Times New Roman"/>
          <w:sz w:val="24"/>
          <w:szCs w:val="24"/>
        </w:rPr>
        <w:t>д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. </w:t>
      </w:r>
      <w:r w:rsidR="00DF53E7">
        <w:rPr>
          <w:rFonts w:ascii="Times New Roman" w:hAnsi="Times New Roman" w:cs="Times New Roman"/>
          <w:sz w:val="24"/>
          <w:szCs w:val="24"/>
        </w:rPr>
        <w:t>Малая Кильмезь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. В </w:t>
      </w:r>
      <w:r w:rsidR="00DF53E7">
        <w:rPr>
          <w:rFonts w:ascii="Times New Roman" w:hAnsi="Times New Roman" w:cs="Times New Roman"/>
          <w:sz w:val="24"/>
          <w:szCs w:val="24"/>
        </w:rPr>
        <w:t>3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 деревнях численность населения менее </w:t>
      </w:r>
      <w:r w:rsidR="00DF53E7">
        <w:rPr>
          <w:rFonts w:ascii="Times New Roman" w:hAnsi="Times New Roman" w:cs="Times New Roman"/>
          <w:sz w:val="24"/>
          <w:szCs w:val="24"/>
        </w:rPr>
        <w:t>15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 человек, в </w:t>
      </w:r>
      <w:r w:rsidR="00DF53E7">
        <w:rPr>
          <w:rFonts w:ascii="Times New Roman" w:hAnsi="Times New Roman" w:cs="Times New Roman"/>
          <w:sz w:val="24"/>
          <w:szCs w:val="24"/>
        </w:rPr>
        <w:t>1</w:t>
      </w:r>
      <w:r w:rsidR="00DF53E7" w:rsidRPr="007D339D">
        <w:rPr>
          <w:rFonts w:ascii="Times New Roman" w:hAnsi="Times New Roman" w:cs="Times New Roman"/>
          <w:sz w:val="24"/>
          <w:szCs w:val="24"/>
        </w:rPr>
        <w:t xml:space="preserve"> деревн</w:t>
      </w:r>
      <w:r w:rsidR="00DF53E7">
        <w:rPr>
          <w:rFonts w:ascii="Times New Roman" w:hAnsi="Times New Roman" w:cs="Times New Roman"/>
          <w:sz w:val="24"/>
          <w:szCs w:val="24"/>
        </w:rPr>
        <w:t>е проживает 1 человек</w:t>
      </w:r>
      <w:r w:rsidR="00DF53E7" w:rsidRPr="007D339D">
        <w:rPr>
          <w:rFonts w:ascii="Times New Roman" w:hAnsi="Times New Roman" w:cs="Times New Roman"/>
          <w:sz w:val="24"/>
          <w:szCs w:val="24"/>
        </w:rPr>
        <w:t>.</w:t>
      </w:r>
      <w:r w:rsidR="00DF53E7">
        <w:rPr>
          <w:rFonts w:ascii="Times New Roman" w:hAnsi="Times New Roman" w:cs="Times New Roman"/>
          <w:sz w:val="24"/>
          <w:szCs w:val="24"/>
        </w:rPr>
        <w:t xml:space="preserve"> </w:t>
      </w:r>
      <w:r w:rsidRPr="00822541">
        <w:rPr>
          <w:rFonts w:ascii="Times New Roman" w:hAnsi="Times New Roman"/>
          <w:sz w:val="24"/>
          <w:szCs w:val="24"/>
        </w:rPr>
        <w:t>Динамика роста населения приведена в таблице 5.</w:t>
      </w:r>
    </w:p>
    <w:p w:rsidR="005D2C6D" w:rsidRPr="00FF7A0D" w:rsidRDefault="005D2C6D" w:rsidP="00FF7A0D">
      <w:pPr>
        <w:spacing w:after="12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F7A0D">
        <w:rPr>
          <w:rFonts w:ascii="Times New Roman" w:hAnsi="Times New Roman"/>
          <w:b/>
          <w:bCs/>
          <w:sz w:val="24"/>
          <w:szCs w:val="24"/>
        </w:rPr>
        <w:t>Таблица 5</w:t>
      </w:r>
      <w:r w:rsidR="00FF7A0D" w:rsidRPr="00FF7A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F7A0D">
        <w:rPr>
          <w:rFonts w:ascii="Times New Roman" w:hAnsi="Times New Roman"/>
          <w:b/>
          <w:sz w:val="24"/>
          <w:szCs w:val="24"/>
        </w:rPr>
        <w:t>Динамика роста населения</w:t>
      </w:r>
    </w:p>
    <w:tbl>
      <w:tblPr>
        <w:tblW w:w="4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571"/>
        <w:gridCol w:w="1376"/>
        <w:gridCol w:w="1376"/>
        <w:gridCol w:w="1372"/>
      </w:tblGrid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pStyle w:val="a4"/>
              <w:tabs>
                <w:tab w:val="left" w:pos="708"/>
              </w:tabs>
              <w:spacing w:line="360" w:lineRule="auto"/>
              <w:jc w:val="center"/>
            </w:pPr>
            <w:r w:rsidRPr="007D339D">
              <w:t>Наименование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B73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</w:t>
            </w:r>
            <w:r w:rsidR="00B73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</w:t>
            </w:r>
            <w:r w:rsidR="00B7338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7D339D" w:rsidRDefault="005D2C6D" w:rsidP="00B73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</w:t>
            </w:r>
            <w:r w:rsidR="00B73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 на 100</w:t>
            </w:r>
            <w:r w:rsidR="006F2851">
              <w:rPr>
                <w:rFonts w:ascii="Times New Roman" w:hAnsi="Times New Roman"/>
                <w:sz w:val="24"/>
                <w:szCs w:val="24"/>
              </w:rPr>
              <w:t>0</w:t>
            </w:r>
            <w:r w:rsidRPr="007D339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6B210F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6B210F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7D339D" w:rsidRDefault="00D22028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 на 100</w:t>
            </w:r>
            <w:r w:rsidR="006F2851">
              <w:rPr>
                <w:rFonts w:ascii="Times New Roman" w:hAnsi="Times New Roman"/>
                <w:sz w:val="24"/>
                <w:szCs w:val="24"/>
              </w:rPr>
              <w:t>0</w:t>
            </w:r>
            <w:r w:rsidRPr="007D339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6B210F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6B210F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7D339D" w:rsidRDefault="00923031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Естественный прирост на 100</w:t>
            </w:r>
            <w:r w:rsidR="00923031">
              <w:rPr>
                <w:rFonts w:ascii="Times New Roman" w:hAnsi="Times New Roman"/>
                <w:sz w:val="24"/>
                <w:szCs w:val="24"/>
              </w:rPr>
              <w:t>0</w:t>
            </w:r>
            <w:r w:rsidRPr="007D339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2C4AFA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6B210F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0F">
              <w:rPr>
                <w:rFonts w:ascii="Times New Roman" w:hAnsi="Times New Roman"/>
                <w:sz w:val="24"/>
                <w:szCs w:val="24"/>
              </w:rPr>
              <w:t>-</w:t>
            </w:r>
            <w:r w:rsidR="002C4AFA">
              <w:rPr>
                <w:rFonts w:ascii="Times New Roman" w:hAnsi="Times New Roman"/>
                <w:sz w:val="24"/>
                <w:szCs w:val="24"/>
              </w:rPr>
              <w:t xml:space="preserve"> 0,03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6B210F" w:rsidRDefault="002C4AFA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-0,14</w:t>
            </w:r>
          </w:p>
        </w:tc>
      </w:tr>
      <w:tr w:rsidR="005D2C6D" w:rsidRPr="007D339D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C6D" w:rsidRPr="007D339D" w:rsidRDefault="005D2C6D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53E7" w:rsidRDefault="00DF53E7" w:rsidP="005D2C6D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2541">
        <w:rPr>
          <w:rFonts w:ascii="Times New Roman" w:hAnsi="Times New Roman"/>
          <w:sz w:val="24"/>
          <w:szCs w:val="24"/>
        </w:rPr>
        <w:lastRenderedPageBreak/>
        <w:t xml:space="preserve">Зарегистрировано </w:t>
      </w:r>
      <w:r w:rsidR="00837B50">
        <w:rPr>
          <w:rFonts w:ascii="Times New Roman" w:hAnsi="Times New Roman"/>
          <w:sz w:val="24"/>
          <w:szCs w:val="24"/>
        </w:rPr>
        <w:t>3</w:t>
      </w:r>
      <w:r w:rsidR="00703B39">
        <w:rPr>
          <w:rFonts w:ascii="Times New Roman" w:hAnsi="Times New Roman"/>
          <w:sz w:val="24"/>
          <w:szCs w:val="24"/>
        </w:rPr>
        <w:t xml:space="preserve"> предприятия и</w:t>
      </w:r>
      <w:r w:rsidRPr="00822541">
        <w:rPr>
          <w:rFonts w:ascii="Times New Roman" w:hAnsi="Times New Roman"/>
          <w:sz w:val="24"/>
          <w:szCs w:val="24"/>
        </w:rPr>
        <w:t xml:space="preserve"> организаци</w:t>
      </w:r>
      <w:r w:rsidR="00703B39">
        <w:rPr>
          <w:rFonts w:ascii="Times New Roman" w:hAnsi="Times New Roman"/>
          <w:sz w:val="24"/>
          <w:szCs w:val="24"/>
        </w:rPr>
        <w:t>и</w:t>
      </w:r>
      <w:r w:rsidR="00904827">
        <w:rPr>
          <w:rFonts w:ascii="Times New Roman" w:hAnsi="Times New Roman"/>
          <w:sz w:val="24"/>
          <w:szCs w:val="24"/>
        </w:rPr>
        <w:t>,</w:t>
      </w:r>
      <w:r w:rsidRPr="00822541">
        <w:rPr>
          <w:rFonts w:ascii="Times New Roman" w:hAnsi="Times New Roman"/>
          <w:sz w:val="24"/>
          <w:szCs w:val="24"/>
        </w:rPr>
        <w:t xml:space="preserve"> из которых </w:t>
      </w:r>
      <w:r w:rsidR="00703B39">
        <w:rPr>
          <w:rFonts w:ascii="Times New Roman" w:hAnsi="Times New Roman"/>
          <w:sz w:val="24"/>
          <w:szCs w:val="24"/>
        </w:rPr>
        <w:t>1</w:t>
      </w:r>
      <w:r w:rsidRPr="00822541">
        <w:rPr>
          <w:rFonts w:ascii="Times New Roman" w:hAnsi="Times New Roman"/>
          <w:sz w:val="24"/>
          <w:szCs w:val="24"/>
        </w:rPr>
        <w:t xml:space="preserve"> – социальной сферы, 2 </w:t>
      </w:r>
      <w:r w:rsidR="00904827">
        <w:rPr>
          <w:rFonts w:ascii="Times New Roman" w:hAnsi="Times New Roman"/>
          <w:sz w:val="24"/>
          <w:szCs w:val="24"/>
        </w:rPr>
        <w:t>–</w:t>
      </w:r>
      <w:r w:rsidRPr="00822541">
        <w:rPr>
          <w:rFonts w:ascii="Times New Roman" w:hAnsi="Times New Roman"/>
          <w:sz w:val="24"/>
          <w:szCs w:val="24"/>
        </w:rPr>
        <w:t xml:space="preserve"> лесопиление</w:t>
      </w:r>
      <w:r w:rsidR="00904827">
        <w:rPr>
          <w:rFonts w:ascii="Times New Roman" w:hAnsi="Times New Roman"/>
          <w:sz w:val="24"/>
          <w:szCs w:val="24"/>
        </w:rPr>
        <w:t>, и 10 индивидуальных предпринимателей, из них 2 – торговля, 1 – парикмахерская, 2 – животноводство, 5 – лесозаготовки и лесопиление.</w:t>
      </w:r>
    </w:p>
    <w:p w:rsidR="005D2C6D" w:rsidRPr="007D339D" w:rsidRDefault="005D2C6D" w:rsidP="005D2C6D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5D2C6D" w:rsidRPr="007D339D" w:rsidRDefault="005D2C6D" w:rsidP="005D2C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 w:rsidR="00904827">
        <w:rPr>
          <w:rFonts w:ascii="Times New Roman" w:hAnsi="Times New Roman"/>
          <w:color w:val="000000"/>
          <w:sz w:val="24"/>
          <w:szCs w:val="24"/>
        </w:rPr>
        <w:t>Малокильмез</w:t>
      </w:r>
      <w:r>
        <w:rPr>
          <w:rFonts w:ascii="Times New Roman" w:hAnsi="Times New Roman"/>
          <w:color w:val="000000"/>
          <w:sz w:val="24"/>
          <w:szCs w:val="24"/>
        </w:rPr>
        <w:t>ском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 w:rsidR="009C5F43">
        <w:rPr>
          <w:rFonts w:ascii="Times New Roman" w:hAnsi="Times New Roman"/>
          <w:color w:val="000000"/>
          <w:sz w:val="24"/>
          <w:szCs w:val="24"/>
        </w:rPr>
        <w:t>20,9 тыс.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7D339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том числе ветхого жилья </w:t>
      </w:r>
      <w:r w:rsidR="009C5F43">
        <w:rPr>
          <w:rFonts w:ascii="Times New Roman" w:hAnsi="Times New Roman"/>
          <w:color w:val="000000"/>
          <w:sz w:val="24"/>
          <w:szCs w:val="24"/>
        </w:rPr>
        <w:t>11,5 тыс.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7D339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D339D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 w:rsidR="00904827">
        <w:rPr>
          <w:rFonts w:ascii="Times New Roman" w:hAnsi="Times New Roman"/>
          <w:bCs/>
          <w:sz w:val="24"/>
          <w:szCs w:val="24"/>
        </w:rPr>
        <w:t>Малокильмез</w:t>
      </w:r>
      <w:r>
        <w:rPr>
          <w:rFonts w:ascii="Times New Roman" w:hAnsi="Times New Roman"/>
          <w:bCs/>
          <w:sz w:val="24"/>
          <w:szCs w:val="24"/>
        </w:rPr>
        <w:t>скому</w:t>
      </w:r>
      <w:r w:rsidRPr="007D339D">
        <w:rPr>
          <w:rFonts w:ascii="Times New Roman" w:hAnsi="Times New Roman"/>
          <w:bCs/>
          <w:sz w:val="24"/>
          <w:szCs w:val="24"/>
        </w:rPr>
        <w:t xml:space="preserve"> сельскому поселению равен </w:t>
      </w:r>
      <w:r>
        <w:rPr>
          <w:rFonts w:ascii="Times New Roman" w:hAnsi="Times New Roman"/>
          <w:bCs/>
          <w:sz w:val="24"/>
          <w:szCs w:val="24"/>
        </w:rPr>
        <w:t>1</w:t>
      </w:r>
      <w:r w:rsidR="009C5F43">
        <w:rPr>
          <w:rFonts w:ascii="Times New Roman" w:hAnsi="Times New Roman"/>
          <w:bCs/>
          <w:sz w:val="24"/>
          <w:szCs w:val="24"/>
        </w:rPr>
        <w:t>8,6</w:t>
      </w:r>
      <w:r w:rsidRPr="007D339D">
        <w:rPr>
          <w:rFonts w:ascii="Times New Roman" w:hAnsi="Times New Roman"/>
          <w:bCs/>
          <w:sz w:val="24"/>
          <w:szCs w:val="24"/>
        </w:rPr>
        <w:t xml:space="preserve"> м</w:t>
      </w:r>
      <w:r w:rsidRPr="007D339D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D339D">
        <w:rPr>
          <w:rFonts w:ascii="Times New Roman" w:hAnsi="Times New Roman"/>
          <w:bCs/>
          <w:sz w:val="24"/>
          <w:szCs w:val="24"/>
        </w:rPr>
        <w:t>/чел.</w:t>
      </w:r>
    </w:p>
    <w:p w:rsidR="005D2C6D" w:rsidRPr="007D339D" w:rsidRDefault="005D2C6D" w:rsidP="005D2C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904827">
        <w:rPr>
          <w:rFonts w:ascii="Times New Roman" w:hAnsi="Times New Roman"/>
          <w:bCs/>
          <w:sz w:val="24"/>
          <w:szCs w:val="24"/>
        </w:rPr>
        <w:t>Малокильмез</w:t>
      </w:r>
      <w:r>
        <w:rPr>
          <w:rFonts w:ascii="Times New Roman" w:hAnsi="Times New Roman"/>
          <w:bCs/>
          <w:sz w:val="24"/>
          <w:szCs w:val="24"/>
        </w:rPr>
        <w:t>ского</w:t>
      </w:r>
      <w:r w:rsidRPr="007D339D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sz w:val="24"/>
          <w:szCs w:val="24"/>
        </w:rPr>
        <w:t>.</w:t>
      </w:r>
      <w:r w:rsidRPr="00405FFF">
        <w:rPr>
          <w:rFonts w:ascii="Times New Roman" w:hAnsi="Times New Roman"/>
          <w:b/>
          <w:sz w:val="24"/>
          <w:szCs w:val="24"/>
        </w:rPr>
        <w:t xml:space="preserve"> Прогноз развития транспортно</w:t>
      </w:r>
      <w:r w:rsidR="00594819">
        <w:rPr>
          <w:rFonts w:ascii="Times New Roman" w:hAnsi="Times New Roman"/>
          <w:b/>
          <w:sz w:val="24"/>
          <w:szCs w:val="24"/>
        </w:rPr>
        <w:t>й</w:t>
      </w:r>
      <w:r w:rsidRPr="00405FFF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</w:t>
      </w:r>
      <w:r>
        <w:rPr>
          <w:rFonts w:ascii="Times New Roman" w:hAnsi="Times New Roman"/>
          <w:sz w:val="24"/>
          <w:szCs w:val="24"/>
        </w:rPr>
        <w:t>центрами</w:t>
      </w:r>
      <w:r w:rsidRPr="00405FFF">
        <w:rPr>
          <w:rFonts w:ascii="Times New Roman" w:hAnsi="Times New Roman"/>
          <w:sz w:val="24"/>
          <w:szCs w:val="24"/>
        </w:rPr>
        <w:t xml:space="preserve">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b/>
          <w:sz w:val="24"/>
          <w:szCs w:val="24"/>
        </w:rPr>
        <w:t>.</w:t>
      </w:r>
      <w:r w:rsidRPr="00405FFF">
        <w:rPr>
          <w:rFonts w:ascii="Times New Roman" w:hAnsi="Times New Roman"/>
          <w:b/>
          <w:sz w:val="24"/>
          <w:szCs w:val="24"/>
        </w:rPr>
        <w:t xml:space="preserve"> Прогноз развития дорожной сети поселения.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3.5</w:t>
      </w:r>
      <w:r>
        <w:rPr>
          <w:rFonts w:ascii="Times New Roman" w:hAnsi="Times New Roman"/>
          <w:b/>
          <w:sz w:val="24"/>
          <w:szCs w:val="24"/>
        </w:rPr>
        <w:t>.</w:t>
      </w:r>
      <w:r w:rsidRPr="00405FFF">
        <w:rPr>
          <w:rFonts w:ascii="Times New Roman" w:hAnsi="Times New Roman"/>
          <w:b/>
          <w:sz w:val="24"/>
          <w:szCs w:val="24"/>
        </w:rPr>
        <w:t xml:space="preserve"> Прогноз уровня автомобилизации, параметров дорожного движения.</w:t>
      </w:r>
    </w:p>
    <w:p w:rsidR="005D2C6D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При сохранившейся тенденции к увеличению уровня автомобилизации </w:t>
      </w:r>
      <w:r w:rsidRPr="00661733">
        <w:rPr>
          <w:rFonts w:ascii="Times New Roman" w:hAnsi="Times New Roman"/>
          <w:sz w:val="24"/>
          <w:szCs w:val="24"/>
        </w:rPr>
        <w:t>населения, с учетом</w:t>
      </w:r>
      <w:r w:rsidRPr="00405FFF">
        <w:rPr>
          <w:rFonts w:ascii="Times New Roman" w:hAnsi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5D2C6D" w:rsidRPr="00F646D6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646D6">
        <w:rPr>
          <w:rFonts w:ascii="Times New Roman" w:hAnsi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</w:t>
      </w:r>
      <w:r>
        <w:rPr>
          <w:rFonts w:ascii="Times New Roman" w:hAnsi="Times New Roman"/>
          <w:sz w:val="24"/>
          <w:szCs w:val="24"/>
          <w:lang w:bidi="ru-RU"/>
        </w:rPr>
        <w:t xml:space="preserve"> на территории </w:t>
      </w:r>
      <w:r w:rsidR="009C5F43">
        <w:rPr>
          <w:rFonts w:ascii="Times New Roman" w:hAnsi="Times New Roman"/>
          <w:sz w:val="24"/>
          <w:szCs w:val="24"/>
          <w:lang w:bidi="ru-RU"/>
        </w:rPr>
        <w:t>Малокильмез</w:t>
      </w:r>
      <w:r>
        <w:rPr>
          <w:rFonts w:ascii="Times New Roman" w:hAnsi="Times New Roman"/>
          <w:sz w:val="24"/>
          <w:szCs w:val="24"/>
          <w:lang w:bidi="ru-RU"/>
        </w:rPr>
        <w:t>ского сельского поселения</w:t>
      </w:r>
    </w:p>
    <w:p w:rsidR="005D2C6D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426"/>
        <w:gridCol w:w="1855"/>
        <w:gridCol w:w="655"/>
        <w:gridCol w:w="722"/>
        <w:gridCol w:w="719"/>
        <w:gridCol w:w="719"/>
        <w:gridCol w:w="780"/>
        <w:gridCol w:w="895"/>
        <w:gridCol w:w="850"/>
        <w:gridCol w:w="851"/>
        <w:gridCol w:w="820"/>
        <w:gridCol w:w="845"/>
      </w:tblGrid>
      <w:tr w:rsidR="00662D49" w:rsidRPr="00D82065" w:rsidTr="00662D49">
        <w:trPr>
          <w:trHeight w:val="6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2B4CF3" w:rsidRDefault="00662D49" w:rsidP="00821A39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4CF3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2B4CF3" w:rsidRDefault="00662D49" w:rsidP="00821A39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4CF3">
              <w:rPr>
                <w:rFonts w:ascii="Times New Roman" w:hAnsi="Times New Roman"/>
                <w:bCs/>
                <w:color w:val="000000"/>
              </w:rPr>
              <w:t>Показатели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662D49" w:rsidRDefault="00662D49" w:rsidP="008D1C5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 xml:space="preserve">2019 год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662D49" w:rsidRDefault="00662D49" w:rsidP="00316D1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2020</w:t>
            </w:r>
            <w:r>
              <w:rPr>
                <w:rFonts w:ascii="Times New Roman" w:hAnsi="Times New Roman"/>
                <w:bCs/>
                <w:color w:val="000000"/>
              </w:rPr>
              <w:t xml:space="preserve"> год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662D49" w:rsidRDefault="00662D49" w:rsidP="00316D1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</w:rPr>
              <w:t xml:space="preserve">1 год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662D49" w:rsidRDefault="00662D49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2022</w:t>
            </w:r>
            <w:r>
              <w:rPr>
                <w:rFonts w:ascii="Times New Roman" w:hAnsi="Times New Roman"/>
                <w:bCs/>
                <w:color w:val="000000"/>
              </w:rPr>
              <w:t xml:space="preserve"> год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2023</w:t>
            </w:r>
            <w:r>
              <w:rPr>
                <w:rFonts w:ascii="Times New Roman" w:hAnsi="Times New Roman"/>
                <w:bCs/>
                <w:color w:val="000000"/>
              </w:rPr>
              <w:t xml:space="preserve">г год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2024</w:t>
            </w:r>
            <w:r>
              <w:rPr>
                <w:rFonts w:ascii="Times New Roman" w:hAnsi="Times New Roman"/>
                <w:bCs/>
                <w:color w:val="00000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2025</w:t>
            </w:r>
            <w:r>
              <w:rPr>
                <w:rFonts w:ascii="Times New Roman" w:hAnsi="Times New Roman"/>
                <w:bCs/>
                <w:color w:val="00000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2D49"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2027 год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Pr="00662D49" w:rsidRDefault="00662D49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2028 год</w:t>
            </w:r>
          </w:p>
        </w:tc>
      </w:tr>
      <w:tr w:rsidR="00662D49" w:rsidRPr="00D82065" w:rsidTr="00662D49">
        <w:trPr>
          <w:trHeight w:val="27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Общая численность населения, тыс. чел.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7B2E9C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7B2E9C">
              <w:rPr>
                <w:rFonts w:ascii="Times New Roman" w:hAnsi="Times New Roman"/>
              </w:rPr>
              <w:t>858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862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865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662D49" w:rsidRPr="00D82065" w:rsidTr="00662D49">
        <w:trPr>
          <w:trHeight w:val="6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Количество автомобилей у населения, ед.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7B2E9C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7B2E9C">
              <w:rPr>
                <w:rFonts w:ascii="Times New Roman" w:hAnsi="Times New Roman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Pr="00662D49" w:rsidRDefault="00662D49" w:rsidP="00662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662D49" w:rsidRPr="00D82065" w:rsidTr="00662D49">
        <w:trPr>
          <w:trHeight w:val="44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D82065" w:rsidRDefault="00662D49" w:rsidP="00821A39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7B2E9C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7B2E9C">
              <w:rPr>
                <w:rFonts w:ascii="Times New Roman" w:hAnsi="Times New Roman"/>
              </w:rPr>
              <w:t>131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 w:rsidRPr="002B4CF3">
              <w:rPr>
                <w:rFonts w:ascii="Times New Roman" w:hAnsi="Times New Roman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49" w:rsidRPr="002B4CF3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662D49" w:rsidRDefault="00662D49" w:rsidP="002B4CF3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</w:tbl>
    <w:p w:rsidR="005D2C6D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Pr="00405FFF">
        <w:rPr>
          <w:rFonts w:ascii="Times New Roman" w:hAnsi="Times New Roman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5D2C6D" w:rsidRPr="00405FFF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5D2C6D" w:rsidRPr="00405FFF" w:rsidRDefault="005D2C6D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Факторами, влияющими на снижение аварийности</w:t>
      </w:r>
      <w:r w:rsidR="005D0EF9">
        <w:rPr>
          <w:rFonts w:ascii="Times New Roman" w:hAnsi="Times New Roman"/>
          <w:sz w:val="24"/>
          <w:szCs w:val="24"/>
        </w:rPr>
        <w:t>,</w:t>
      </w:r>
      <w:r w:rsidRPr="00405FFF">
        <w:rPr>
          <w:rFonts w:ascii="Times New Roman" w:hAnsi="Times New Roman"/>
          <w:sz w:val="24"/>
          <w:szCs w:val="24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5D2C6D" w:rsidRPr="00405FFF" w:rsidRDefault="005D2C6D" w:rsidP="005D2C6D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3.7. </w:t>
      </w:r>
      <w:r w:rsidRPr="00405FFF">
        <w:rPr>
          <w:rFonts w:ascii="Times New Roman" w:hAnsi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405F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5FFF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405FFF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5D2C6D" w:rsidRPr="00405FFF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</w:t>
      </w:r>
      <w:r w:rsidR="005D0EF9">
        <w:rPr>
          <w:rFonts w:ascii="Times New Roman" w:hAnsi="Times New Roman"/>
          <w:sz w:val="24"/>
          <w:szCs w:val="24"/>
        </w:rPr>
        <w:t>,</w:t>
      </w:r>
      <w:r w:rsidRPr="00405FFF">
        <w:rPr>
          <w:rFonts w:ascii="Times New Roman" w:hAnsi="Times New Roman"/>
          <w:sz w:val="24"/>
          <w:szCs w:val="24"/>
        </w:rPr>
        <w:t xml:space="preserve">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5D2C6D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D2C6D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5D2C6D" w:rsidRPr="00405FFF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5D2C6D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.</w:t>
      </w:r>
      <w:r w:rsidRPr="00405FFF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</w:t>
      </w:r>
      <w:r w:rsidR="005D0EF9">
        <w:rPr>
          <w:rFonts w:ascii="Times New Roman" w:hAnsi="Times New Roman"/>
          <w:sz w:val="24"/>
          <w:szCs w:val="24"/>
        </w:rPr>
        <w:t>и</w:t>
      </w:r>
      <w:r w:rsidRPr="00405FFF">
        <w:rPr>
          <w:rFonts w:ascii="Times New Roman" w:hAnsi="Times New Roman"/>
          <w:sz w:val="24"/>
          <w:szCs w:val="24"/>
        </w:rPr>
        <w:t>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82FAC" w:rsidRPr="00405FFF" w:rsidRDefault="00582FA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5.2</w:t>
      </w:r>
      <w:r w:rsidR="006D35FB">
        <w:rPr>
          <w:rFonts w:ascii="Times New Roman" w:hAnsi="Times New Roman"/>
          <w:b/>
          <w:sz w:val="24"/>
          <w:szCs w:val="24"/>
        </w:rPr>
        <w:t>.</w:t>
      </w:r>
      <w:r w:rsidRPr="00405FFF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5D2C6D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</w:t>
      </w:r>
      <w:r>
        <w:rPr>
          <w:rFonts w:ascii="Times New Roman" w:hAnsi="Times New Roman"/>
          <w:sz w:val="24"/>
          <w:szCs w:val="24"/>
        </w:rPr>
        <w:t>й</w:t>
      </w:r>
      <w:r w:rsidRPr="00405FFF">
        <w:rPr>
          <w:rFonts w:ascii="Times New Roman" w:hAnsi="Times New Roman"/>
          <w:sz w:val="24"/>
          <w:szCs w:val="24"/>
        </w:rPr>
        <w:t xml:space="preserve"> застройки</w:t>
      </w:r>
      <w:r w:rsidR="005D0EF9">
        <w:rPr>
          <w:rFonts w:ascii="Times New Roman" w:hAnsi="Times New Roman"/>
          <w:sz w:val="24"/>
          <w:szCs w:val="24"/>
        </w:rPr>
        <w:t>,</w:t>
      </w:r>
      <w:r w:rsidRPr="00405FFF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</w:t>
      </w:r>
      <w:r w:rsidRPr="00F646D6">
        <w:rPr>
          <w:rFonts w:ascii="Times New Roman" w:hAnsi="Times New Roman"/>
          <w:sz w:val="24"/>
          <w:szCs w:val="24"/>
        </w:rPr>
        <w:t>комплекс мероприятий по развитию дорог</w:t>
      </w:r>
      <w:r w:rsidRPr="00405FFF">
        <w:rPr>
          <w:rFonts w:ascii="Times New Roman" w:hAnsi="Times New Roman"/>
          <w:sz w:val="24"/>
          <w:szCs w:val="24"/>
        </w:rPr>
        <w:t xml:space="preserve"> поселения:</w:t>
      </w:r>
    </w:p>
    <w:p w:rsidR="00582FAC" w:rsidRDefault="00582FA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C6D" w:rsidRPr="00661733" w:rsidRDefault="005D2C6D" w:rsidP="005D2C6D">
      <w:pPr>
        <w:spacing w:after="0" w:line="100" w:lineRule="atLeast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lastRenderedPageBreak/>
        <w:t>ПЕРЕЧЕНЬ</w:t>
      </w:r>
    </w:p>
    <w:p w:rsidR="005D2C6D" w:rsidRPr="00661733" w:rsidRDefault="005D2C6D" w:rsidP="005D2C6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5D0EF9">
        <w:rPr>
          <w:rFonts w:ascii="Times New Roman" w:hAnsi="Times New Roman"/>
          <w:b/>
          <w:i/>
          <w:sz w:val="24"/>
          <w:szCs w:val="24"/>
        </w:rPr>
        <w:t>Малокильмез</w:t>
      </w:r>
      <w:r>
        <w:rPr>
          <w:rFonts w:ascii="Times New Roman" w:hAnsi="Times New Roman"/>
          <w:b/>
          <w:i/>
          <w:sz w:val="24"/>
          <w:szCs w:val="24"/>
        </w:rPr>
        <w:t>ского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</w:t>
      </w:r>
      <w:r w:rsidR="005D0EF9">
        <w:rPr>
          <w:rFonts w:ascii="Times New Roman" w:hAnsi="Times New Roman"/>
          <w:b/>
          <w:i/>
          <w:sz w:val="24"/>
          <w:szCs w:val="24"/>
        </w:rPr>
        <w:t>9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6D35FB">
        <w:rPr>
          <w:rFonts w:ascii="Times New Roman" w:hAnsi="Times New Roman"/>
          <w:b/>
          <w:i/>
          <w:sz w:val="24"/>
          <w:szCs w:val="24"/>
        </w:rPr>
        <w:t>8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:rsidR="005D2C6D" w:rsidRDefault="005D2C6D" w:rsidP="005D2C6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93"/>
        <w:gridCol w:w="3808"/>
        <w:gridCol w:w="1700"/>
        <w:gridCol w:w="1133"/>
        <w:gridCol w:w="2833"/>
      </w:tblGrid>
      <w:tr w:rsidR="005D2C6D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2C6D" w:rsidRPr="00661733" w:rsidRDefault="005D2C6D" w:rsidP="00821A3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2C6D" w:rsidRPr="00661733" w:rsidRDefault="005D2C6D" w:rsidP="00821A3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2C6D" w:rsidRPr="00661733" w:rsidRDefault="005D2C6D" w:rsidP="00821A3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2C6D" w:rsidRPr="00661733" w:rsidRDefault="005D2C6D" w:rsidP="00821A3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Объем финансирования, тыс.</w:t>
            </w:r>
            <w:r w:rsidR="00E96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C6D" w:rsidRPr="00661733" w:rsidRDefault="005D2C6D" w:rsidP="00821A3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5D2C6D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5D2C6D" w:rsidP="005D2C6D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5D2C6D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5D2C6D" w:rsidP="00E963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201</w:t>
            </w:r>
            <w:r w:rsidR="00E96349">
              <w:rPr>
                <w:rFonts w:ascii="Times New Roman" w:hAnsi="Times New Roman"/>
                <w:sz w:val="24"/>
                <w:szCs w:val="24"/>
              </w:rPr>
              <w:t>9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E96349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209,8</w:t>
            </w:r>
            <w:r w:rsidR="005D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C6D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="008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C6D" w:rsidRDefault="00E96349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Малокильмез</w:t>
            </w:r>
            <w:r w:rsidR="005D2C6D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</w:p>
          <w:p w:rsidR="005D2C6D" w:rsidRPr="00661733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 местный бюджет</w:t>
            </w:r>
          </w:p>
        </w:tc>
      </w:tr>
      <w:tr w:rsidR="005D2C6D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5D2C6D" w:rsidP="005D2C6D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E96349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проезжей части</w:t>
            </w:r>
            <w:r w:rsidR="001E3DED">
              <w:rPr>
                <w:rFonts w:ascii="Times New Roman" w:hAnsi="Times New Roman"/>
                <w:sz w:val="24"/>
                <w:szCs w:val="24"/>
              </w:rPr>
              <w:t xml:space="preserve"> ул. Заречная д. Малая Кильмезь Кильмезского района Кировской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Pr="00661733" w:rsidRDefault="005D2C6D" w:rsidP="001E3DE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 201</w:t>
            </w:r>
            <w:r w:rsidR="001E3DED">
              <w:rPr>
                <w:rFonts w:ascii="Times New Roman" w:hAnsi="Times New Roman"/>
                <w:sz w:val="24"/>
                <w:szCs w:val="24"/>
              </w:rPr>
              <w:t>9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2C6D" w:rsidRDefault="006161B3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3DED">
              <w:rPr>
                <w:rFonts w:ascii="Times New Roman" w:hAnsi="Times New Roman"/>
                <w:sz w:val="24"/>
                <w:szCs w:val="24"/>
              </w:rPr>
              <w:t>22,3</w:t>
            </w:r>
          </w:p>
          <w:p w:rsidR="005D2C6D" w:rsidRPr="00661733" w:rsidRDefault="005D2C6D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DED" w:rsidRDefault="001E3DED" w:rsidP="001E3DE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DED" w:rsidRDefault="001E3DED" w:rsidP="001E3DE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Малокильмезского </w:t>
            </w:r>
          </w:p>
          <w:p w:rsidR="005D2C6D" w:rsidRPr="00661733" w:rsidRDefault="001E3DED" w:rsidP="001E3DED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 местный бюджет</w:t>
            </w:r>
            <w:r w:rsidR="006161B3">
              <w:rPr>
                <w:rFonts w:ascii="Times New Roman" w:hAnsi="Times New Roman"/>
                <w:sz w:val="24"/>
                <w:szCs w:val="24"/>
              </w:rPr>
              <w:t>, районный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соответствие с фактом реестр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Малокильмезского 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 местный бюджет, районный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2020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 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поселения, 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 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   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Малокильмезского 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  <w:p w:rsidR="00FF7BC3" w:rsidRPr="00661733" w:rsidRDefault="00FF7BC3" w:rsidP="00FF7BC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2024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2025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2025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2025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FF7BC3"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2025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Малокильмезского</w:t>
            </w:r>
          </w:p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17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54A9B" w:rsidRPr="00661733" w:rsidTr="00821A3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A9B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3405,8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A9B" w:rsidRPr="00661733" w:rsidRDefault="00754A9B" w:rsidP="00754A9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C6D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05FFF">
        <w:rPr>
          <w:rFonts w:ascii="Times New Roman" w:hAnsi="Times New Roman"/>
          <w:b/>
          <w:sz w:val="24"/>
          <w:szCs w:val="24"/>
        </w:rPr>
        <w:t>. Предложения по инвестиционным преобразованиям,</w:t>
      </w:r>
    </w:p>
    <w:p w:rsidR="005D2C6D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5D2C6D" w:rsidRPr="00405FFF" w:rsidRDefault="005D2C6D" w:rsidP="005D2C6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5FFF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 w:rsidR="005305DB">
        <w:rPr>
          <w:rFonts w:ascii="Times New Roman" w:hAnsi="Times New Roman"/>
          <w:b/>
          <w:sz w:val="24"/>
          <w:szCs w:val="24"/>
        </w:rPr>
        <w:t>й</w:t>
      </w:r>
      <w:r w:rsidRPr="00405FFF">
        <w:rPr>
          <w:rFonts w:ascii="Times New Roman" w:hAnsi="Times New Roman"/>
          <w:b/>
          <w:sz w:val="24"/>
          <w:szCs w:val="24"/>
        </w:rPr>
        <w:t xml:space="preserve"> инфраструктуры на территории поселения.</w:t>
      </w:r>
    </w:p>
    <w:p w:rsidR="005D2C6D" w:rsidRPr="00405FFF" w:rsidRDefault="005D2C6D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5D2C6D" w:rsidRPr="00405FFF" w:rsidRDefault="005D2C6D" w:rsidP="005D2C6D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2C6D" w:rsidRPr="00405FFF" w:rsidRDefault="005D2C6D" w:rsidP="005D2C6D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05F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D2C6D" w:rsidRDefault="005D2C6D" w:rsidP="005D2C6D">
      <w:pPr>
        <w:ind w:firstLine="709"/>
        <w:rPr>
          <w:rFonts w:eastAsia="Times New Roman"/>
          <w:szCs w:val="28"/>
          <w:highlight w:val="yellow"/>
        </w:rPr>
      </w:pPr>
    </w:p>
    <w:p w:rsidR="005D2C6D" w:rsidRDefault="005D2C6D" w:rsidP="005D2C6D">
      <w:pPr>
        <w:ind w:firstLine="709"/>
        <w:rPr>
          <w:rFonts w:eastAsia="Times New Roman"/>
          <w:szCs w:val="28"/>
          <w:highlight w:val="yellow"/>
        </w:rPr>
      </w:pPr>
    </w:p>
    <w:p w:rsidR="005D2C6D" w:rsidRDefault="005D2C6D" w:rsidP="005D2C6D">
      <w:pPr>
        <w:ind w:firstLine="709"/>
        <w:rPr>
          <w:rFonts w:eastAsia="Times New Roman"/>
          <w:szCs w:val="28"/>
          <w:highlight w:val="yellow"/>
        </w:rPr>
      </w:pPr>
    </w:p>
    <w:p w:rsidR="005D2C6D" w:rsidRDefault="005D2C6D" w:rsidP="005D2C6D">
      <w:pPr>
        <w:ind w:firstLine="709"/>
        <w:rPr>
          <w:rFonts w:eastAsia="Times New Roman"/>
          <w:szCs w:val="28"/>
          <w:highlight w:val="yellow"/>
        </w:rPr>
      </w:pPr>
    </w:p>
    <w:p w:rsidR="00271FCC" w:rsidRDefault="00271FCC"/>
    <w:sectPr w:rsidR="00271FCC">
      <w:headerReference w:type="even" r:id="rId13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18" w:rsidRDefault="004A7A18">
      <w:pPr>
        <w:spacing w:after="0" w:line="240" w:lineRule="auto"/>
      </w:pPr>
      <w:r>
        <w:separator/>
      </w:r>
    </w:p>
  </w:endnote>
  <w:endnote w:type="continuationSeparator" w:id="0">
    <w:p w:rsidR="004A7A18" w:rsidRDefault="004A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18" w:rsidRDefault="004A7A18">
      <w:pPr>
        <w:spacing w:after="0" w:line="240" w:lineRule="auto"/>
      </w:pPr>
      <w:r>
        <w:separator/>
      </w:r>
    </w:p>
  </w:footnote>
  <w:footnote w:type="continuationSeparator" w:id="0">
    <w:p w:rsidR="004A7A18" w:rsidRDefault="004A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95" w:rsidRDefault="00E55695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6D"/>
    <w:rsid w:val="00046EFE"/>
    <w:rsid w:val="00097D12"/>
    <w:rsid w:val="000C628C"/>
    <w:rsid w:val="00102D62"/>
    <w:rsid w:val="001048D0"/>
    <w:rsid w:val="00153A27"/>
    <w:rsid w:val="00175310"/>
    <w:rsid w:val="0018351B"/>
    <w:rsid w:val="00193154"/>
    <w:rsid w:val="0019364C"/>
    <w:rsid w:val="001B1217"/>
    <w:rsid w:val="001D17D8"/>
    <w:rsid w:val="001D74BD"/>
    <w:rsid w:val="001E1722"/>
    <w:rsid w:val="001E3DED"/>
    <w:rsid w:val="001E6CD2"/>
    <w:rsid w:val="001F6A6F"/>
    <w:rsid w:val="00224719"/>
    <w:rsid w:val="002269DD"/>
    <w:rsid w:val="0024037D"/>
    <w:rsid w:val="00241C3F"/>
    <w:rsid w:val="00271FCC"/>
    <w:rsid w:val="002B3CC4"/>
    <w:rsid w:val="002B4CF3"/>
    <w:rsid w:val="002C4AFA"/>
    <w:rsid w:val="002D5E6D"/>
    <w:rsid w:val="002F5DD1"/>
    <w:rsid w:val="00316D17"/>
    <w:rsid w:val="00324ED4"/>
    <w:rsid w:val="00334F63"/>
    <w:rsid w:val="003569EB"/>
    <w:rsid w:val="00362909"/>
    <w:rsid w:val="003A23D8"/>
    <w:rsid w:val="003A7FF2"/>
    <w:rsid w:val="003E25E6"/>
    <w:rsid w:val="003F28C8"/>
    <w:rsid w:val="00485E4A"/>
    <w:rsid w:val="004A7A18"/>
    <w:rsid w:val="004F2119"/>
    <w:rsid w:val="00503CC9"/>
    <w:rsid w:val="005132A4"/>
    <w:rsid w:val="005305DB"/>
    <w:rsid w:val="00582FAC"/>
    <w:rsid w:val="00594819"/>
    <w:rsid w:val="005A4030"/>
    <w:rsid w:val="005D0EF9"/>
    <w:rsid w:val="005D2C6D"/>
    <w:rsid w:val="005D3A65"/>
    <w:rsid w:val="005E1F1F"/>
    <w:rsid w:val="00610BFB"/>
    <w:rsid w:val="006161B3"/>
    <w:rsid w:val="0063483A"/>
    <w:rsid w:val="00652A3F"/>
    <w:rsid w:val="00662D49"/>
    <w:rsid w:val="0067026F"/>
    <w:rsid w:val="006B4D2B"/>
    <w:rsid w:val="006B54C9"/>
    <w:rsid w:val="006D35FB"/>
    <w:rsid w:val="006F2851"/>
    <w:rsid w:val="00703B39"/>
    <w:rsid w:val="00724D2A"/>
    <w:rsid w:val="00754A9B"/>
    <w:rsid w:val="00756949"/>
    <w:rsid w:val="00774FC5"/>
    <w:rsid w:val="00777266"/>
    <w:rsid w:val="00785A3E"/>
    <w:rsid w:val="007B0D67"/>
    <w:rsid w:val="007B2E9C"/>
    <w:rsid w:val="007C1026"/>
    <w:rsid w:val="007D0C9C"/>
    <w:rsid w:val="00821A39"/>
    <w:rsid w:val="00822541"/>
    <w:rsid w:val="0083589F"/>
    <w:rsid w:val="00837B50"/>
    <w:rsid w:val="008B71AB"/>
    <w:rsid w:val="008D1C57"/>
    <w:rsid w:val="00904827"/>
    <w:rsid w:val="0090780A"/>
    <w:rsid w:val="00920107"/>
    <w:rsid w:val="00923031"/>
    <w:rsid w:val="00956FFA"/>
    <w:rsid w:val="0099067C"/>
    <w:rsid w:val="009B0289"/>
    <w:rsid w:val="009B4292"/>
    <w:rsid w:val="009C5F43"/>
    <w:rsid w:val="009E194D"/>
    <w:rsid w:val="00A07779"/>
    <w:rsid w:val="00A13574"/>
    <w:rsid w:val="00A52B99"/>
    <w:rsid w:val="00A65B05"/>
    <w:rsid w:val="00A65E8E"/>
    <w:rsid w:val="00AC00A4"/>
    <w:rsid w:val="00AC2ED5"/>
    <w:rsid w:val="00B06926"/>
    <w:rsid w:val="00B7338D"/>
    <w:rsid w:val="00B73465"/>
    <w:rsid w:val="00BC1A6A"/>
    <w:rsid w:val="00BE692C"/>
    <w:rsid w:val="00C121D2"/>
    <w:rsid w:val="00C42700"/>
    <w:rsid w:val="00C46B0A"/>
    <w:rsid w:val="00C87D0D"/>
    <w:rsid w:val="00C90209"/>
    <w:rsid w:val="00CB7248"/>
    <w:rsid w:val="00CF6EC4"/>
    <w:rsid w:val="00D0239F"/>
    <w:rsid w:val="00D04804"/>
    <w:rsid w:val="00D20B66"/>
    <w:rsid w:val="00D22028"/>
    <w:rsid w:val="00DE4AC7"/>
    <w:rsid w:val="00DF53E7"/>
    <w:rsid w:val="00E00563"/>
    <w:rsid w:val="00E55695"/>
    <w:rsid w:val="00E756BC"/>
    <w:rsid w:val="00E96349"/>
    <w:rsid w:val="00EC5541"/>
    <w:rsid w:val="00F550E9"/>
    <w:rsid w:val="00F62BCB"/>
    <w:rsid w:val="00F76A9E"/>
    <w:rsid w:val="00F977AA"/>
    <w:rsid w:val="00FA421C"/>
    <w:rsid w:val="00FD772E"/>
    <w:rsid w:val="00FF7701"/>
    <w:rsid w:val="00FF7A0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F04"/>
  <w15:docId w15:val="{82D6ECC7-3AD8-4116-81EA-9565C58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6D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C6D"/>
    <w:rPr>
      <w:color w:val="0000FF"/>
      <w:u w:val="single"/>
    </w:rPr>
  </w:style>
  <w:style w:type="paragraph" w:customStyle="1" w:styleId="1">
    <w:name w:val="Абзац списка1"/>
    <w:basedOn w:val="a"/>
    <w:rsid w:val="005D2C6D"/>
    <w:pPr>
      <w:spacing w:after="0"/>
      <w:ind w:left="720"/>
    </w:pPr>
  </w:style>
  <w:style w:type="paragraph" w:customStyle="1" w:styleId="ConsPlusNormal">
    <w:name w:val="ConsPlusNormal"/>
    <w:link w:val="ConsPlusNormal0"/>
    <w:rsid w:val="005D2C6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">
    <w:name w:val="S_Обычный"/>
    <w:basedOn w:val="a"/>
    <w:rsid w:val="005D2C6D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D2C6D"/>
    <w:pPr>
      <w:spacing w:after="120" w:line="480" w:lineRule="auto"/>
      <w:ind w:left="283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5D2C6D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D2C6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5D2C6D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D2C6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5D2C6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a">
    <w:name w:val="основной текст"/>
    <w:basedOn w:val="a"/>
    <w:rsid w:val="005D2C6D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5D2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2C6D"/>
    <w:rPr>
      <w:rFonts w:ascii="Arial" w:eastAsia="Arial" w:hAnsi="Arial" w:cs="Times New Roman"/>
      <w:kern w:val="1"/>
      <w:sz w:val="20"/>
      <w:szCs w:val="20"/>
      <w:lang w:eastAsia="ar-SA"/>
    </w:rPr>
  </w:style>
  <w:style w:type="table" w:styleId="ac">
    <w:name w:val="Table Grid"/>
    <w:basedOn w:val="a1"/>
    <w:rsid w:val="005D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5D2C6D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C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628C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272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0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DAA9-637F-4541-BF8B-E2390C0F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2019-03-26T08:58:00Z</cp:lastPrinted>
  <dcterms:created xsi:type="dcterms:W3CDTF">2017-12-11T11:51:00Z</dcterms:created>
  <dcterms:modified xsi:type="dcterms:W3CDTF">2019-04-01T11:43:00Z</dcterms:modified>
</cp:coreProperties>
</file>