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C1" w:rsidRPr="00E52CC1" w:rsidRDefault="00E52CC1" w:rsidP="00B64ADF">
      <w:pPr>
        <w:spacing w:afterLines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2C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Кировская область переходит на цифровое вещание</w:t>
      </w:r>
    </w:p>
    <w:p w:rsidR="00E52CC1" w:rsidRPr="00E52CC1" w:rsidRDefault="00E52CC1" w:rsidP="00B64ADF">
      <w:pPr>
        <w:spacing w:afterLines="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Остается совсем немного времени до того момента, как телевидение, каким мы его зн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ли, перестанет существовать. На смену привычного, временами нестабильного и с ни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ким качеством изображения аналогового вещания придет «цифра». </w:t>
      </w:r>
    </w:p>
    <w:p w:rsidR="00E52CC1" w:rsidRPr="00E52CC1" w:rsidRDefault="00E52CC1" w:rsidP="00B64ADF">
      <w:pPr>
        <w:spacing w:afterLines="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сегодня 10 общероссийских обязательных общедоступных каналов получают еж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годную субсидию от государства, то с начала 2019 года Правительство Российской Ф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дерации перестает финансировать их распространение в аналоговом формате в городах с населением менее 100 тысяч человек. Соответственно, аналоговая трансляция этих 10 каналов прекратится. Первая десятка российских телеканалов будет доступна зрителям малых населенных пунктов только в цифровом формате. </w:t>
      </w:r>
    </w:p>
    <w:p w:rsidR="00E52CC1" w:rsidRPr="00E52CC1" w:rsidRDefault="00E52CC1" w:rsidP="00B64ADF">
      <w:pPr>
        <w:spacing w:afterLines="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98,6 % населения области, проживающих в зоне покрытия сигналом ЦТВ от назе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базовой станции, уже сейчас доступны в отличном качестве 10 программ пакета цифровых телеканалов РТРС-1 (первый мультиплекс): «Первый канал», «Россия 1», «Матч ТВ», НТВ, «Петербург-5 канал» «Россия К», «Россия 24», «Карусель», «ОТР», «ТВ Центр», а также три радиоканала: «Вести ФМ», «Маяк» и «Радио России». Цифр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 эфирное вещание в Кировской области осуществляется с включением в каналы «Россия 1», «Россия 24» и «Радио России» в составе первого мультиплекса РТРС-1 р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гиональных программ ГТРК «Вятка». </w:t>
      </w:r>
    </w:p>
    <w:p w:rsidR="00E52CC1" w:rsidRPr="00E52CC1" w:rsidRDefault="00E52CC1" w:rsidP="00B64ADF">
      <w:pPr>
        <w:spacing w:afterLines="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концу 2018 года жители Кировской области получат возможность принимать и мул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типлекс РТРС-2 (СТС, ТНТ, РенТВ, Пятница, Спас, Домашний, Звезда, ТВ3, Мир, МузТВ). </w:t>
      </w:r>
    </w:p>
    <w:p w:rsidR="00E52CC1" w:rsidRPr="00E52CC1" w:rsidRDefault="00E52CC1" w:rsidP="00B64ADF">
      <w:pPr>
        <w:spacing w:afterLines="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Кировской области строительством и эксплуатацией цифровой эфирной телесети з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нимается филиал РТРС «Кировский ОРТПЦ». </w:t>
      </w:r>
    </w:p>
    <w:p w:rsidR="00E52CC1" w:rsidRPr="00E52CC1" w:rsidRDefault="00E52CC1" w:rsidP="00B64ADF">
      <w:pPr>
        <w:spacing w:afterLines="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Юрий Палюх, министр информационных технологий и связи Кировской области: </w:t>
      </w:r>
    </w:p>
    <w:p w:rsidR="00E52CC1" w:rsidRPr="00E52CC1" w:rsidRDefault="00E52CC1" w:rsidP="00B64ADF">
      <w:pPr>
        <w:spacing w:afterLines="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сегодняшний день российский проект по переходу на цифровое вещание – самый масштабный в мире. Цифровое вещание, действительно, представит телевидение в н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вом формате. Станут доступными не только высокое качество звука и изображения, но и ряд дополнительных функций: возможность поставить трансляцию на паузу, перемотать эфир до пропущенной программы и другие. С точки зрения технического переоснащ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домохозяйств, то в глобальных масштабах оно не потребуется – современные тел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52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визоры уже имеют встроенный тюнер DVB-T2. </w:t>
      </w:r>
    </w:p>
    <w:p w:rsidR="00E52CC1" w:rsidRDefault="00E52CC1" w:rsidP="00B64ADF">
      <w:pPr>
        <w:pStyle w:val="1"/>
        <w:spacing w:before="0" w:afterLines="80" w:line="240" w:lineRule="auto"/>
        <w:jc w:val="both"/>
      </w:pPr>
      <w:r>
        <w:t>Маркировка аналоговых телеканалов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С начала июня 2018 года вплоть до завершения аналогового вещания РТРС совместно с федеральными телеканалами маркирует аналоговый телесигнал специальной литерой «А», добавленной к логотипам аналоговых версий телеканалов «Первый канал», НТВ, 5 Канал, Рен-ТВ, а также в скором времени будут маркированы каналы «Россия 1» и СТС. В цифровой версии указанных каналов литера отсутствует. Наличие на экране литеры «А» означает, что зритель смотрит старый аналоговый телевизор, либо пользуется н</w:t>
      </w:r>
      <w:r w:rsidRPr="00E52CC1">
        <w:rPr>
          <w:sz w:val="26"/>
          <w:szCs w:val="26"/>
        </w:rPr>
        <w:t>о</w:t>
      </w:r>
      <w:r w:rsidRPr="00E52CC1">
        <w:rPr>
          <w:sz w:val="26"/>
          <w:szCs w:val="26"/>
        </w:rPr>
        <w:t xml:space="preserve">вым телевизором, не переключенным в режим приема цифрового сигнала. Маркировка хорошо читается как на устаревших телевизорах с электронно-лучевой трубкой, так и на современных LED-панелях.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Если вы увидели на экране литеру «А»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- Проверьте в настройках вашего телевизора, доступен ли прием цифрового сигнала.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lastRenderedPageBreak/>
        <w:t xml:space="preserve">- Если ваш телевизор не принимает цифровой сигнал, до января 2019 г. рассмотрите возможность приобретения нового телевизора или цифровой телеприставки. </w:t>
      </w:r>
    </w:p>
    <w:p w:rsidR="00E52CC1" w:rsidRDefault="00E52CC1" w:rsidP="00B64ADF">
      <w:pPr>
        <w:pStyle w:val="1"/>
        <w:spacing w:before="0" w:afterLines="80" w:line="240" w:lineRule="auto"/>
        <w:jc w:val="both"/>
      </w:pPr>
      <w:r>
        <w:t>Подключение к цифровому ТВ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Параметры и характеристики оборудования для приема цифрового эфирного телевид</w:t>
      </w:r>
      <w:r w:rsidRPr="00E52CC1">
        <w:rPr>
          <w:sz w:val="26"/>
          <w:szCs w:val="26"/>
        </w:rPr>
        <w:t>е</w:t>
      </w:r>
      <w:r w:rsidRPr="00E52CC1">
        <w:rPr>
          <w:sz w:val="26"/>
          <w:szCs w:val="26"/>
        </w:rPr>
        <w:t xml:space="preserve">ния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i/>
          <w:iCs/>
          <w:sz w:val="26"/>
          <w:szCs w:val="26"/>
        </w:rPr>
        <w:t>Телевизор</w:t>
      </w:r>
      <w:r w:rsidRPr="00E52CC1">
        <w:rPr>
          <w:sz w:val="26"/>
          <w:szCs w:val="26"/>
        </w:rPr>
        <w:t xml:space="preserve">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Прием сигнала, тюнер: поддерживаемый цифровой стандарт - DVB-T2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Видеокодек: поддерживаемый формат - MPEG-4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i/>
          <w:iCs/>
          <w:sz w:val="26"/>
          <w:szCs w:val="26"/>
        </w:rPr>
        <w:t>Цифровая приставка</w:t>
      </w:r>
      <w:r w:rsidRPr="00E52CC1">
        <w:rPr>
          <w:i/>
          <w:iCs/>
          <w:sz w:val="26"/>
          <w:szCs w:val="26"/>
          <w:vertAlign w:val="superscript"/>
        </w:rPr>
        <w:t>1</w:t>
      </w:r>
      <w:r w:rsidRPr="00E52CC1">
        <w:rPr>
          <w:sz w:val="26"/>
          <w:szCs w:val="26"/>
        </w:rPr>
        <w:t xml:space="preserve">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Характеристики видео: поддерживаемый цифровой стандарт - DVB-T2, режим Multiple PLP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Видеокодек: поддерживаемый формат - MPEG-4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i/>
          <w:iCs/>
          <w:sz w:val="26"/>
          <w:szCs w:val="26"/>
        </w:rPr>
        <w:t>Телевизионная антенна</w:t>
      </w:r>
      <w:r w:rsidRPr="00E52CC1">
        <w:rPr>
          <w:sz w:val="26"/>
          <w:szCs w:val="26"/>
        </w:rPr>
        <w:t xml:space="preserve">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Тип: дециметровая (ДМВ/UHF) или всеволновая (МВ/ VHF и ДМВ/UHF)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Кабель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Волновое сопротивление: 75 Ом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Параметры приемного оборудования описываются в паспорте изделия или на сайте пр</w:t>
      </w:r>
      <w:r w:rsidRPr="00E52CC1">
        <w:rPr>
          <w:sz w:val="26"/>
          <w:szCs w:val="26"/>
        </w:rPr>
        <w:t>о</w:t>
      </w:r>
      <w:r w:rsidRPr="00E52CC1">
        <w:rPr>
          <w:sz w:val="26"/>
          <w:szCs w:val="26"/>
        </w:rPr>
        <w:t xml:space="preserve">изводителя. </w:t>
      </w:r>
    </w:p>
    <w:p w:rsidR="00985873" w:rsidRDefault="00E52CC1" w:rsidP="00B64ADF">
      <w:pPr>
        <w:spacing w:afterLines="80" w:line="240" w:lineRule="auto"/>
        <w:jc w:val="both"/>
      </w:pPr>
      <w:r>
        <w:t xml:space="preserve">Подробности здесь: </w:t>
      </w:r>
      <w:hyperlink r:id="rId5" w:tgtFrame="_blank" w:history="1">
        <w:r>
          <w:rPr>
            <w:rStyle w:val="a4"/>
          </w:rPr>
          <w:t>http://link.pub/2759093</w:t>
        </w:r>
      </w:hyperlink>
    </w:p>
    <w:p w:rsidR="00E52CC1" w:rsidRDefault="00E52CC1" w:rsidP="00B64ADF">
      <w:pPr>
        <w:pStyle w:val="1"/>
        <w:spacing w:before="0" w:afterLines="80" w:line="240" w:lineRule="auto"/>
        <w:jc w:val="both"/>
      </w:pPr>
      <w:r>
        <w:t>Покрытие цифровым ТВ</w:t>
      </w:r>
    </w:p>
    <w:p w:rsidR="00E52CC1" w:rsidRPr="00E52CC1" w:rsidRDefault="00E52CC1" w:rsidP="00B64ADF">
      <w:pPr>
        <w:spacing w:afterLines="80" w:line="240" w:lineRule="auto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Карту можно посмотреть тут: </w:t>
      </w:r>
      <w:hyperlink r:id="rId6" w:tgtFrame="_blank" w:history="1">
        <w:r w:rsidRPr="00E52CC1">
          <w:rPr>
            <w:rStyle w:val="a4"/>
            <w:sz w:val="26"/>
            <w:szCs w:val="26"/>
          </w:rPr>
          <w:t>http://link.pub/2759095</w:t>
        </w:r>
      </w:hyperlink>
    </w:p>
    <w:p w:rsidR="00E52CC1" w:rsidRDefault="00E52CC1" w:rsidP="00B64ADF">
      <w:pPr>
        <w:pStyle w:val="1"/>
        <w:spacing w:before="0" w:afterLines="80" w:line="240" w:lineRule="auto"/>
        <w:jc w:val="both"/>
      </w:pPr>
      <w:r>
        <w:t>Разница между цифровым и аналоговым ТВ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Аналоговое телевидение использует для передачи изображения и звука аналоговый (н</w:t>
      </w:r>
      <w:r w:rsidRPr="00E52CC1">
        <w:rPr>
          <w:sz w:val="26"/>
          <w:szCs w:val="26"/>
        </w:rPr>
        <w:t>е</w:t>
      </w:r>
      <w:r w:rsidRPr="00E52CC1">
        <w:rPr>
          <w:sz w:val="26"/>
          <w:szCs w:val="26"/>
        </w:rPr>
        <w:t>прерывный) сигнал. Аналоговый сигнал можно поймать с помощью антенны метрового диапазона. Минусом такого телевидения считается нестабильность и уязвимость сигн</w:t>
      </w:r>
      <w:r w:rsidRPr="00E52CC1">
        <w:rPr>
          <w:sz w:val="26"/>
          <w:szCs w:val="26"/>
        </w:rPr>
        <w:t>а</w:t>
      </w:r>
      <w:r w:rsidRPr="00E52CC1">
        <w:rPr>
          <w:sz w:val="26"/>
          <w:szCs w:val="26"/>
        </w:rPr>
        <w:t xml:space="preserve">ла, что приводит к худшему качеству изображения и звука.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С помощью цифрового сигнала передаются видео- и </w:t>
      </w:r>
      <w:proofErr w:type="spellStart"/>
      <w:r w:rsidRPr="00E52CC1">
        <w:rPr>
          <w:sz w:val="26"/>
          <w:szCs w:val="26"/>
        </w:rPr>
        <w:t>аудиосигналы</w:t>
      </w:r>
      <w:proofErr w:type="spellEnd"/>
      <w:r w:rsidRPr="00E52CC1">
        <w:rPr>
          <w:sz w:val="26"/>
          <w:szCs w:val="26"/>
        </w:rPr>
        <w:t xml:space="preserve"> от транслятора к т</w:t>
      </w:r>
      <w:r w:rsidRPr="00E52CC1">
        <w:rPr>
          <w:sz w:val="26"/>
          <w:szCs w:val="26"/>
        </w:rPr>
        <w:t>е</w:t>
      </w:r>
      <w:r w:rsidRPr="00E52CC1">
        <w:rPr>
          <w:sz w:val="26"/>
          <w:szCs w:val="26"/>
        </w:rPr>
        <w:t>левизору, используя цифровое кодирование и сжатие данных. Для приема сигнала и</w:t>
      </w:r>
      <w:r w:rsidRPr="00E52CC1">
        <w:rPr>
          <w:sz w:val="26"/>
          <w:szCs w:val="26"/>
        </w:rPr>
        <w:t>с</w:t>
      </w:r>
      <w:r w:rsidRPr="00E52CC1">
        <w:rPr>
          <w:sz w:val="26"/>
          <w:szCs w:val="26"/>
        </w:rPr>
        <w:t>пользуется антенна дециметрового диапазона. Цифровое эфирное телевизионное вещ</w:t>
      </w:r>
      <w:r w:rsidRPr="00E52CC1">
        <w:rPr>
          <w:sz w:val="26"/>
          <w:szCs w:val="26"/>
        </w:rPr>
        <w:t>а</w:t>
      </w:r>
      <w:r w:rsidRPr="00E52CC1">
        <w:rPr>
          <w:sz w:val="26"/>
          <w:szCs w:val="26"/>
        </w:rPr>
        <w:t xml:space="preserve">ние позволяет: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- существенно повысить качество изображения и звука (в т.ч. возможность подключения каналов в HD-качестве);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- расширить число доступных населению телеканалов за счет экономии частотного р</w:t>
      </w:r>
      <w:r w:rsidRPr="00E52CC1">
        <w:rPr>
          <w:sz w:val="26"/>
          <w:szCs w:val="26"/>
        </w:rPr>
        <w:t>е</w:t>
      </w:r>
      <w:r w:rsidRPr="00E52CC1">
        <w:rPr>
          <w:sz w:val="26"/>
          <w:szCs w:val="26"/>
        </w:rPr>
        <w:t xml:space="preserve">сурса;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- предоставляет возможность вводить дополнительные функции и сервисы в систему т</w:t>
      </w:r>
      <w:r w:rsidRPr="00E52CC1">
        <w:rPr>
          <w:sz w:val="26"/>
          <w:szCs w:val="26"/>
        </w:rPr>
        <w:t>е</w:t>
      </w:r>
      <w:r w:rsidRPr="00E52CC1">
        <w:rPr>
          <w:sz w:val="26"/>
          <w:szCs w:val="26"/>
        </w:rPr>
        <w:t xml:space="preserve">левизионного вещания (можно нажать паузу, записать или перемотать программу назад, выбрать язык вещания, сменить формат звука, вывести на экран анонс телепередач). </w:t>
      </w:r>
    </w:p>
    <w:p w:rsidR="00E52CC1" w:rsidRDefault="00E52CC1" w:rsidP="00B64ADF">
      <w:pPr>
        <w:pStyle w:val="1"/>
        <w:spacing w:before="0" w:afterLines="80" w:line="240" w:lineRule="auto"/>
        <w:jc w:val="both"/>
      </w:pPr>
      <w:r>
        <w:lastRenderedPageBreak/>
        <w:t>Строительство сети цифрового ТВ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Для перевода сетей телерадиовещания на цифровые технологии в России реализуется федеральная целевая программа «Развитие телерадиовещания в Российской Федерации на 2009 – 2018 годы», утвержденная постановлением Правительства Российской Фед</w:t>
      </w:r>
      <w:r w:rsidRPr="00E52CC1">
        <w:rPr>
          <w:sz w:val="26"/>
          <w:szCs w:val="26"/>
        </w:rPr>
        <w:t>е</w:t>
      </w:r>
      <w:r w:rsidRPr="00E52CC1">
        <w:rPr>
          <w:sz w:val="26"/>
          <w:szCs w:val="26"/>
        </w:rPr>
        <w:t>рации от 03.12.2009 № 985 (ФЦП). В результате этой программы прием обязательных общедоступных телеканалов в цифровом формате без абонентской платы станет возм</w:t>
      </w:r>
      <w:r w:rsidRPr="00E52CC1">
        <w:rPr>
          <w:sz w:val="26"/>
          <w:szCs w:val="26"/>
        </w:rPr>
        <w:t>о</w:t>
      </w:r>
      <w:r w:rsidRPr="00E52CC1">
        <w:rPr>
          <w:sz w:val="26"/>
          <w:szCs w:val="26"/>
        </w:rPr>
        <w:t>жен во всех населенных пунктах России. ФЦП решает в первую очередь важную соц</w:t>
      </w:r>
      <w:r w:rsidRPr="00E52CC1">
        <w:rPr>
          <w:sz w:val="26"/>
          <w:szCs w:val="26"/>
        </w:rPr>
        <w:t>и</w:t>
      </w:r>
      <w:r w:rsidRPr="00E52CC1">
        <w:rPr>
          <w:sz w:val="26"/>
          <w:szCs w:val="26"/>
        </w:rPr>
        <w:t>альную задачу – делает доступными и бесплатными для всех жителей России 20 фед</w:t>
      </w:r>
      <w:r w:rsidRPr="00E52CC1">
        <w:rPr>
          <w:sz w:val="26"/>
          <w:szCs w:val="26"/>
        </w:rPr>
        <w:t>е</w:t>
      </w:r>
      <w:r w:rsidRPr="00E52CC1">
        <w:rPr>
          <w:sz w:val="26"/>
          <w:szCs w:val="26"/>
        </w:rPr>
        <w:t xml:space="preserve">ральных телеканалов в «цифровом» качестве.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Строительство сети первого и второго мультиплекса (пакета телеканалов) завершено практически во всех субъектах Российской Федерации. Установлены и работают более 9,8 тыс. передатчиков из 10 тысяч. Полностью сеть будет введена в эксплуатацию после завершения строительства всех объектов в конце 2018 года.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В Кировской области строительством и эксплуатацией цифровой эфирной телесети з</w:t>
      </w:r>
      <w:r w:rsidRPr="00E52CC1">
        <w:rPr>
          <w:sz w:val="26"/>
          <w:szCs w:val="26"/>
        </w:rPr>
        <w:t>а</w:t>
      </w:r>
      <w:r w:rsidRPr="00E52CC1">
        <w:rPr>
          <w:sz w:val="26"/>
          <w:szCs w:val="26"/>
        </w:rPr>
        <w:t xml:space="preserve">нимается филиал РТРС «Кировский областной радиотелевизионный передающий центр» (Кировский ОРТПЦ).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Для трансляции программ первого и второго мультиплексов используются 48 цифровых передатчиков. </w:t>
      </w:r>
    </w:p>
    <w:p w:rsidR="00E52CC1" w:rsidRDefault="00E52CC1" w:rsidP="00B64ADF">
      <w:pPr>
        <w:pStyle w:val="1"/>
        <w:spacing w:before="0" w:afterLines="80" w:line="240" w:lineRule="auto"/>
        <w:jc w:val="both"/>
      </w:pPr>
      <w:r>
        <w:t>Центр консультационной поддержки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Консультанты расскажут вам, как правильно выбрать, подключить и настроить обор</w:t>
      </w:r>
      <w:r w:rsidRPr="00E52CC1">
        <w:rPr>
          <w:sz w:val="26"/>
          <w:szCs w:val="26"/>
        </w:rPr>
        <w:t>у</w:t>
      </w:r>
      <w:r w:rsidRPr="00E52CC1">
        <w:rPr>
          <w:sz w:val="26"/>
          <w:szCs w:val="26"/>
        </w:rPr>
        <w:t xml:space="preserve">дование для приема цифрового эфирного телевидения.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Телефон круглосуточной федеральной горячей линии (звонок по России бесплатный): </w:t>
      </w:r>
      <w:r w:rsidRPr="00E52CC1">
        <w:rPr>
          <w:sz w:val="26"/>
          <w:szCs w:val="26"/>
        </w:rPr>
        <w:br/>
      </w:r>
      <w:r w:rsidRPr="00E52CC1">
        <w:rPr>
          <w:b/>
          <w:sz w:val="26"/>
          <w:szCs w:val="26"/>
        </w:rPr>
        <w:t>8-800-220-20-02</w:t>
      </w:r>
      <w:r w:rsidRPr="00E52CC1">
        <w:rPr>
          <w:sz w:val="26"/>
          <w:szCs w:val="26"/>
        </w:rPr>
        <w:t xml:space="preserve">. </w:t>
      </w:r>
    </w:p>
    <w:p w:rsidR="00E52CC1" w:rsidRDefault="00E52CC1" w:rsidP="00B64ADF">
      <w:pPr>
        <w:pStyle w:val="1"/>
        <w:spacing w:before="0" w:afterLines="80" w:line="240" w:lineRule="auto"/>
        <w:jc w:val="both"/>
      </w:pPr>
      <w:r>
        <w:t>Что покупать населению, проживающему в зоне приема сигнала ЦТВ от наземных станций?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Для приема бесплатного цифрового эфирного телевидения достаточно приобрести а</w:t>
      </w:r>
      <w:r w:rsidRPr="00E52CC1">
        <w:rPr>
          <w:sz w:val="26"/>
          <w:szCs w:val="26"/>
        </w:rPr>
        <w:t>н</w:t>
      </w:r>
      <w:r w:rsidRPr="00E52CC1">
        <w:rPr>
          <w:sz w:val="26"/>
          <w:szCs w:val="26"/>
        </w:rPr>
        <w:t>тенну дециметрового диапазона (коллективную или индивидуальную, наружную или комнатную – в зависимости от условий проживания). Большинство современных тел</w:t>
      </w:r>
      <w:r w:rsidRPr="00E52CC1">
        <w:rPr>
          <w:sz w:val="26"/>
          <w:szCs w:val="26"/>
        </w:rPr>
        <w:t>е</w:t>
      </w:r>
      <w:r w:rsidRPr="00E52CC1">
        <w:rPr>
          <w:sz w:val="26"/>
          <w:szCs w:val="26"/>
        </w:rPr>
        <w:t>визоров поддерживают стандарт вещания DVB-T2, в котором транслируются беспла</w:t>
      </w:r>
      <w:r w:rsidRPr="00E52CC1">
        <w:rPr>
          <w:sz w:val="26"/>
          <w:szCs w:val="26"/>
        </w:rPr>
        <w:t>т</w:t>
      </w:r>
      <w:r w:rsidRPr="00E52CC1">
        <w:rPr>
          <w:sz w:val="26"/>
          <w:szCs w:val="26"/>
        </w:rPr>
        <w:t>ные мультиплексы. Если телевизор старого образца, потребуется дополнительно уст</w:t>
      </w:r>
      <w:r w:rsidRPr="00E52CC1">
        <w:rPr>
          <w:sz w:val="26"/>
          <w:szCs w:val="26"/>
        </w:rPr>
        <w:t>а</w:t>
      </w:r>
      <w:r w:rsidRPr="00E52CC1">
        <w:rPr>
          <w:sz w:val="26"/>
          <w:szCs w:val="26"/>
        </w:rPr>
        <w:t>новить специальную цифровую приставку (SetTopBox, STB, или просто «цифровая пр</w:t>
      </w:r>
      <w:r w:rsidRPr="00E52CC1">
        <w:rPr>
          <w:sz w:val="26"/>
          <w:szCs w:val="26"/>
        </w:rPr>
        <w:t>и</w:t>
      </w:r>
      <w:r w:rsidRPr="00E52CC1">
        <w:rPr>
          <w:sz w:val="26"/>
          <w:szCs w:val="26"/>
        </w:rPr>
        <w:t>ставка»). Приобретение пользовательского оборудования для приема цифрового эфи</w:t>
      </w:r>
      <w:r w:rsidRPr="00E52CC1">
        <w:rPr>
          <w:sz w:val="26"/>
          <w:szCs w:val="26"/>
        </w:rPr>
        <w:t>р</w:t>
      </w:r>
      <w:r w:rsidRPr="00E52CC1">
        <w:rPr>
          <w:sz w:val="26"/>
          <w:szCs w:val="26"/>
        </w:rPr>
        <w:t>ного сигнала – разовая процедура. Стоимость дециметровой антенны начинается от 300 рублей, цифровой приставки – от 700 рублей. Антенну, приставку и соединител</w:t>
      </w:r>
      <w:r w:rsidRPr="00E52CC1">
        <w:rPr>
          <w:sz w:val="26"/>
          <w:szCs w:val="26"/>
        </w:rPr>
        <w:t>ь</w:t>
      </w:r>
      <w:r w:rsidRPr="00E52CC1">
        <w:rPr>
          <w:sz w:val="26"/>
          <w:szCs w:val="26"/>
        </w:rPr>
        <w:t xml:space="preserve">ный антенный кабель можно приобрести в магазинах, торгующих электроникой. </w:t>
      </w:r>
    </w:p>
    <w:p w:rsidR="00E52CC1" w:rsidRDefault="00E52CC1" w:rsidP="00B64ADF">
      <w:pPr>
        <w:pStyle w:val="1"/>
        <w:spacing w:before="0" w:afterLines="80" w:line="240" w:lineRule="auto"/>
        <w:jc w:val="both"/>
      </w:pPr>
      <w:r>
        <w:t>Что покупать населению, проживающему вне зоны приема сигнала ЦТВ от наземных станций?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 xml:space="preserve">Важно, отметить, что 1,4 % населения Кировской области с января 2019 года не смогут принимать сигнал цифрового вещания Кировской области.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1,4 % населения, проживающих вне зоны эфирного наземного вещания, смогут воспол</w:t>
      </w:r>
      <w:r w:rsidRPr="00E52CC1">
        <w:rPr>
          <w:sz w:val="26"/>
          <w:szCs w:val="26"/>
        </w:rPr>
        <w:t>ь</w:t>
      </w:r>
      <w:r w:rsidRPr="00E52CC1">
        <w:rPr>
          <w:sz w:val="26"/>
          <w:szCs w:val="26"/>
        </w:rPr>
        <w:t xml:space="preserve">зоваться услугами спутниковых операторов (НТВ-ПЛЮС, Триколор и др.). Для этого </w:t>
      </w:r>
      <w:r w:rsidRPr="00E52CC1">
        <w:rPr>
          <w:sz w:val="26"/>
          <w:szCs w:val="26"/>
        </w:rPr>
        <w:lastRenderedPageBreak/>
        <w:t>необходимо приобрести комплект спутникового оборудования соответствующего оп</w:t>
      </w:r>
      <w:r w:rsidRPr="00E52CC1">
        <w:rPr>
          <w:sz w:val="26"/>
          <w:szCs w:val="26"/>
        </w:rPr>
        <w:t>е</w:t>
      </w:r>
      <w:r w:rsidRPr="00E52CC1">
        <w:rPr>
          <w:sz w:val="26"/>
          <w:szCs w:val="26"/>
        </w:rPr>
        <w:t xml:space="preserve">ратора. </w:t>
      </w:r>
    </w:p>
    <w:p w:rsidR="00E52CC1" w:rsidRDefault="00E52CC1" w:rsidP="00B64ADF">
      <w:pPr>
        <w:pStyle w:val="1"/>
        <w:spacing w:before="0" w:afterLines="80" w:line="240" w:lineRule="auto"/>
        <w:jc w:val="both"/>
      </w:pPr>
      <w:r>
        <w:t xml:space="preserve">Что такое мультиплексы?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Мультиплекс – пакет цифровых телевизионных каналов, транслирующийся одним пер</w:t>
      </w:r>
      <w:r w:rsidRPr="00E52CC1">
        <w:rPr>
          <w:sz w:val="26"/>
          <w:szCs w:val="26"/>
        </w:rPr>
        <w:t>е</w:t>
      </w:r>
      <w:r w:rsidRPr="00E52CC1">
        <w:rPr>
          <w:sz w:val="26"/>
          <w:szCs w:val="26"/>
        </w:rPr>
        <w:t>датчиком. Обычно занимает одну частоту. В цифровом эфирном телевидении мульти</w:t>
      </w:r>
      <w:r w:rsidRPr="00E52CC1">
        <w:rPr>
          <w:sz w:val="26"/>
          <w:szCs w:val="26"/>
        </w:rPr>
        <w:t>п</w:t>
      </w:r>
      <w:r w:rsidRPr="00E52CC1">
        <w:rPr>
          <w:sz w:val="26"/>
          <w:szCs w:val="26"/>
        </w:rPr>
        <w:t>лекс включает 10 телеканалов. В настоящее время создано 2 мультиплекса – пакета о</w:t>
      </w:r>
      <w:r w:rsidRPr="00E52CC1">
        <w:rPr>
          <w:sz w:val="26"/>
          <w:szCs w:val="26"/>
        </w:rPr>
        <w:t>б</w:t>
      </w:r>
      <w:r w:rsidRPr="00E52CC1">
        <w:rPr>
          <w:sz w:val="26"/>
          <w:szCs w:val="26"/>
        </w:rPr>
        <w:t xml:space="preserve">щедоступных каналов.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Первый мультиплекс РТРС-1 составляют общероссийские обязательные общедоступные телеканалы, перечень которых определен Указом Президента Российской Федерации от 24.06.2009 № 715 «Об общероссийских обязательных общедоступных телеканалах и р</w:t>
      </w:r>
      <w:r w:rsidRPr="00E52CC1">
        <w:rPr>
          <w:sz w:val="26"/>
          <w:szCs w:val="26"/>
        </w:rPr>
        <w:t>а</w:t>
      </w:r>
      <w:r w:rsidRPr="00E52CC1">
        <w:rPr>
          <w:sz w:val="26"/>
          <w:szCs w:val="26"/>
        </w:rPr>
        <w:t>диоканалах»: «Первый канал», «Россия 1», «Матч ТВ», НТВ, «Петербург-5 канал» «Ро</w:t>
      </w:r>
      <w:r w:rsidRPr="00E52CC1">
        <w:rPr>
          <w:sz w:val="26"/>
          <w:szCs w:val="26"/>
        </w:rPr>
        <w:t>с</w:t>
      </w:r>
      <w:r w:rsidRPr="00E52CC1">
        <w:rPr>
          <w:sz w:val="26"/>
          <w:szCs w:val="26"/>
        </w:rPr>
        <w:t xml:space="preserve">сия К»,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Второй мультиплекс РТРС-2 составляют обязательные общедоступные телеканалы, в</w:t>
      </w:r>
      <w:r w:rsidRPr="00E52CC1">
        <w:rPr>
          <w:sz w:val="26"/>
          <w:szCs w:val="26"/>
        </w:rPr>
        <w:t>ы</w:t>
      </w:r>
      <w:r w:rsidRPr="00E52CC1">
        <w:rPr>
          <w:sz w:val="26"/>
          <w:szCs w:val="26"/>
        </w:rPr>
        <w:t xml:space="preserve">бранные на основании конкурса, проведенного Федеральной конкурсной комиссией по телерадиовещанию: СТС, ТНТ, РенТВ, Пятница, Спас, Домашний, Звезда, ТВ3, Мир, МузТВ.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В настоящее время бесплатный просмотр теле- и радиоканалов первого мультиплекса доступен 98,6 % населения Кировской области. Цифровое эфирное вещание в Киро</w:t>
      </w:r>
      <w:r w:rsidRPr="00E52CC1">
        <w:rPr>
          <w:sz w:val="26"/>
          <w:szCs w:val="26"/>
        </w:rPr>
        <w:t>в</w:t>
      </w:r>
      <w:r w:rsidRPr="00E52CC1">
        <w:rPr>
          <w:sz w:val="26"/>
          <w:szCs w:val="26"/>
        </w:rPr>
        <w:t>ской области осуществляется с включением в каналы «Россия 1», «Россия 24» и «Радио России» в составе первого мультиплекса РТРС-1 региональных программ ГТРК «Вя</w:t>
      </w:r>
      <w:r w:rsidRPr="00E52CC1">
        <w:rPr>
          <w:sz w:val="26"/>
          <w:szCs w:val="26"/>
        </w:rPr>
        <w:t>т</w:t>
      </w:r>
      <w:r w:rsidRPr="00E52CC1">
        <w:rPr>
          <w:sz w:val="26"/>
          <w:szCs w:val="26"/>
        </w:rPr>
        <w:t xml:space="preserve">ка». Это позволяет жителям области быть в курсе местных новостей. </w:t>
      </w:r>
    </w:p>
    <w:p w:rsidR="00E52CC1" w:rsidRPr="00E52CC1" w:rsidRDefault="00E52CC1" w:rsidP="00B64ADF">
      <w:pPr>
        <w:pStyle w:val="a3"/>
        <w:spacing w:before="0" w:beforeAutospacing="0" w:afterLines="80" w:afterAutospacing="0"/>
        <w:jc w:val="both"/>
        <w:rPr>
          <w:sz w:val="26"/>
          <w:szCs w:val="26"/>
        </w:rPr>
      </w:pPr>
      <w:r w:rsidRPr="00E52CC1">
        <w:rPr>
          <w:sz w:val="26"/>
          <w:szCs w:val="26"/>
        </w:rPr>
        <w:t>К концу 2018 года жители Кировской области получат возможность принимать и мул</w:t>
      </w:r>
      <w:r w:rsidRPr="00E52CC1">
        <w:rPr>
          <w:sz w:val="26"/>
          <w:szCs w:val="26"/>
        </w:rPr>
        <w:t>ь</w:t>
      </w:r>
      <w:r w:rsidRPr="00E52CC1">
        <w:rPr>
          <w:sz w:val="26"/>
          <w:szCs w:val="26"/>
        </w:rPr>
        <w:t xml:space="preserve">типлекс РТРС-2. </w:t>
      </w:r>
    </w:p>
    <w:p w:rsidR="00E52CC1" w:rsidRPr="00E52CC1" w:rsidRDefault="00E52CC1" w:rsidP="00B64ADF">
      <w:pPr>
        <w:pStyle w:val="1"/>
        <w:spacing w:before="0" w:afterLines="80" w:line="240" w:lineRule="auto"/>
        <w:jc w:val="both"/>
      </w:pPr>
      <w:r>
        <w:t xml:space="preserve">Информация на сайте правительства: </w:t>
      </w:r>
    </w:p>
    <w:p w:rsidR="00E52CC1" w:rsidRPr="00E52CC1" w:rsidRDefault="009B2C25" w:rsidP="00B64ADF">
      <w:pPr>
        <w:spacing w:afterLines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E52CC1" w:rsidRPr="00E52C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http://link.pub/2759100</w:t>
        </w:r>
      </w:hyperlink>
    </w:p>
    <w:p w:rsidR="00E52CC1" w:rsidRDefault="00E52CC1" w:rsidP="009B2C25">
      <w:pPr>
        <w:spacing w:afterLines="80" w:line="240" w:lineRule="auto"/>
        <w:jc w:val="both"/>
      </w:pPr>
      <w:bookmarkStart w:id="0" w:name="_GoBack"/>
      <w:bookmarkEnd w:id="0"/>
    </w:p>
    <w:sectPr w:rsidR="00E52CC1" w:rsidSect="00E52CC1">
      <w:pgSz w:w="11906" w:h="16838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2CC1"/>
    <w:rsid w:val="00985873"/>
    <w:rsid w:val="009B2C25"/>
    <w:rsid w:val="00B64ADF"/>
    <w:rsid w:val="00E5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5"/>
  </w:style>
  <w:style w:type="paragraph" w:styleId="1">
    <w:name w:val="heading 1"/>
    <w:basedOn w:val="a"/>
    <w:next w:val="a"/>
    <w:link w:val="10"/>
    <w:uiPriority w:val="9"/>
    <w:qFormat/>
    <w:rsid w:val="00E52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2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C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52CC1"/>
    <w:rPr>
      <w:color w:val="0000FF"/>
      <w:u w:val="single"/>
    </w:rPr>
  </w:style>
  <w:style w:type="character" w:customStyle="1" w:styleId="langru">
    <w:name w:val="lang_ru"/>
    <w:basedOn w:val="a0"/>
    <w:rsid w:val="00E52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k.pub/27591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ink.pub/2759095" TargetMode="External"/><Relationship Id="rId5" Type="http://schemas.openxmlformats.org/officeDocument/2006/relationships/hyperlink" Target="http://link.pub/27590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8DA9A-2BFA-45FC-A40C-6C6343EF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Шутов</dc:creator>
  <cp:keywords/>
  <dc:description/>
  <cp:lastModifiedBy>1</cp:lastModifiedBy>
  <cp:revision>2</cp:revision>
  <dcterms:created xsi:type="dcterms:W3CDTF">2018-10-22T08:00:00Z</dcterms:created>
  <dcterms:modified xsi:type="dcterms:W3CDTF">2018-10-22T09:53:00Z</dcterms:modified>
</cp:coreProperties>
</file>